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6D3EB" w14:textId="6650DAC3" w:rsidR="00AA4705" w:rsidRPr="00FC55B2" w:rsidRDefault="003F0090" w:rsidP="00AA4705">
      <w:pPr>
        <w:pStyle w:val="Zkladntext"/>
        <w:spacing w:before="19"/>
        <w:jc w:val="left"/>
        <w:rPr>
          <w:rFonts w:ascii="SimSun" w:eastAsia="SimSun" w:hAnsi="SimSun"/>
          <w:b/>
          <w:color w:val="454547"/>
          <w:sz w:val="28"/>
          <w:szCs w:val="28"/>
          <w:u w:val="single"/>
          <w:lang w:eastAsia="zh-CN"/>
        </w:rPr>
      </w:pPr>
      <w:r w:rsidRPr="00FC55B2">
        <w:rPr>
          <w:rFonts w:ascii="SimSun" w:eastAsia="SimSun" w:hAnsi="SimSun" w:hint="eastAsia"/>
          <w:b/>
          <w:color w:val="454547"/>
          <w:sz w:val="28"/>
          <w:szCs w:val="28"/>
          <w:u w:val="single"/>
          <w:lang w:eastAsia="zh-CN"/>
        </w:rPr>
        <w:t>学校以及</w:t>
      </w:r>
      <w:r w:rsidR="00D76FB7" w:rsidRPr="00FC55B2">
        <w:rPr>
          <w:rFonts w:ascii="SimSun" w:eastAsia="SimSun" w:hAnsi="SimSun" w:hint="eastAsia"/>
          <w:b/>
          <w:color w:val="454547"/>
          <w:sz w:val="28"/>
          <w:szCs w:val="28"/>
          <w:u w:val="single"/>
          <w:lang w:eastAsia="zh-CN"/>
        </w:rPr>
        <w:t>学校餐饮</w:t>
      </w:r>
      <w:r w:rsidRPr="00FC55B2">
        <w:rPr>
          <w:rFonts w:ascii="SimSun" w:eastAsia="SimSun" w:hAnsi="SimSun" w:hint="eastAsia"/>
          <w:b/>
          <w:color w:val="454547"/>
          <w:sz w:val="28"/>
          <w:szCs w:val="28"/>
          <w:u w:val="single"/>
          <w:lang w:eastAsia="zh-CN"/>
        </w:rPr>
        <w:t>运营的变化（来源：</w:t>
      </w:r>
      <w:hyperlink r:id="rId8" w:history="1">
        <w:r w:rsidRPr="00F51711">
          <w:rPr>
            <w:rStyle w:val="Hypertextovodkaz"/>
            <w:rFonts w:ascii="SimSun" w:eastAsia="SimSun" w:hAnsi="SimSun"/>
            <w:b/>
            <w:color w:val="000000" w:themeColor="text1"/>
            <w:sz w:val="28"/>
            <w:szCs w:val="28"/>
          </w:rPr>
          <w:t>https://www.msmt.cz/</w:t>
        </w:r>
      </w:hyperlink>
      <w:r w:rsidRPr="00F51711">
        <w:rPr>
          <w:rFonts w:ascii="SimSun" w:eastAsia="SimSun" w:hAnsi="SimSun" w:cs="Microsoft YaHei" w:hint="eastAsia"/>
          <w:b/>
          <w:color w:val="000000" w:themeColor="text1"/>
          <w:sz w:val="28"/>
          <w:szCs w:val="28"/>
          <w:u w:val="single"/>
          <w:lang w:eastAsia="zh-CN"/>
        </w:rPr>
        <w:t>）</w:t>
      </w:r>
    </w:p>
    <w:p w14:paraId="068C87A9" w14:textId="77777777" w:rsidR="00AA4705" w:rsidRDefault="00AA4705" w:rsidP="00AA4705">
      <w:pPr>
        <w:pStyle w:val="Zkladntext"/>
        <w:spacing w:before="19"/>
        <w:jc w:val="left"/>
        <w:rPr>
          <w:b/>
          <w:color w:val="454547"/>
          <w:sz w:val="28"/>
          <w:szCs w:val="28"/>
          <w:u w:val="single"/>
        </w:rPr>
      </w:pPr>
    </w:p>
    <w:p w14:paraId="583D1518" w14:textId="3D4C7255" w:rsidR="00992C99" w:rsidRPr="00FC55B2" w:rsidRDefault="003F0090" w:rsidP="00AA4705">
      <w:pPr>
        <w:pStyle w:val="Zkladntext"/>
        <w:spacing w:before="19"/>
        <w:jc w:val="left"/>
        <w:rPr>
          <w:rFonts w:ascii="SimSun" w:eastAsia="SimSun" w:hAnsi="SimSun"/>
          <w:b/>
          <w:color w:val="454547"/>
          <w:sz w:val="28"/>
          <w:szCs w:val="28"/>
          <w:u w:val="single"/>
        </w:rPr>
      </w:pPr>
      <w:r w:rsidRPr="00FC55B2">
        <w:rPr>
          <w:rFonts w:ascii="SimSun" w:eastAsia="SimSun" w:hAnsi="SimSun" w:cs="Microsoft YaHei" w:hint="eastAsia"/>
          <w:b/>
          <w:color w:val="454547"/>
          <w:sz w:val="28"/>
          <w:szCs w:val="28"/>
          <w:u w:val="single"/>
          <w:lang w:eastAsia="zh-CN"/>
        </w:rPr>
        <w:t>自2020年11月25日</w:t>
      </w:r>
      <w:r w:rsidR="00F51711">
        <w:rPr>
          <w:rFonts w:ascii="SimSun" w:eastAsia="SimSun" w:hAnsi="SimSun" w:cs="Microsoft YaHei" w:hint="eastAsia"/>
          <w:b/>
          <w:color w:val="454547"/>
          <w:sz w:val="28"/>
          <w:szCs w:val="28"/>
          <w:u w:val="single"/>
          <w:lang w:eastAsia="zh-CN"/>
        </w:rPr>
        <w:t>星期三</w:t>
      </w:r>
      <w:r w:rsidRPr="00FC55B2">
        <w:rPr>
          <w:rFonts w:ascii="SimSun" w:eastAsia="SimSun" w:hAnsi="SimSun" w:cs="Microsoft YaHei" w:hint="eastAsia"/>
          <w:b/>
          <w:color w:val="454547"/>
          <w:sz w:val="28"/>
          <w:szCs w:val="28"/>
          <w:u w:val="single"/>
          <w:lang w:eastAsia="zh-CN"/>
        </w:rPr>
        <w:t>起</w:t>
      </w:r>
      <w:r w:rsidR="00D76FB7" w:rsidRPr="00FC55B2">
        <w:rPr>
          <w:rFonts w:ascii="SimSun" w:eastAsia="SimSun" w:hAnsi="SimSun" w:cs="Microsoft YaHei" w:hint="eastAsia"/>
          <w:b/>
          <w:color w:val="454547"/>
          <w:sz w:val="28"/>
          <w:szCs w:val="28"/>
          <w:u w:val="single"/>
          <w:lang w:eastAsia="zh-CN"/>
        </w:rPr>
        <w:t>学</w:t>
      </w:r>
      <w:r w:rsidRPr="00FC55B2">
        <w:rPr>
          <w:rFonts w:ascii="SimSun" w:eastAsia="SimSun" w:hAnsi="SimSun" w:cs="Microsoft YaHei" w:hint="eastAsia"/>
          <w:b/>
          <w:color w:val="454547"/>
          <w:sz w:val="28"/>
          <w:szCs w:val="28"/>
          <w:u w:val="single"/>
          <w:lang w:eastAsia="zh-CN"/>
        </w:rPr>
        <w:t>校</w:t>
      </w:r>
      <w:r w:rsidR="000E2B6A">
        <w:rPr>
          <w:rFonts w:ascii="SimSun" w:eastAsia="SimSun" w:hAnsi="SimSun" w:cs="Microsoft YaHei" w:hint="eastAsia"/>
          <w:b/>
          <w:color w:val="454547"/>
          <w:sz w:val="28"/>
          <w:szCs w:val="28"/>
          <w:u w:val="single"/>
          <w:lang w:eastAsia="zh-CN"/>
        </w:rPr>
        <w:t>的</w:t>
      </w:r>
      <w:r w:rsidRPr="00FC55B2">
        <w:rPr>
          <w:rFonts w:ascii="SimSun" w:eastAsia="SimSun" w:hAnsi="SimSun" w:cs="Microsoft YaHei" w:hint="eastAsia"/>
          <w:b/>
          <w:color w:val="454547"/>
          <w:sz w:val="28"/>
          <w:szCs w:val="28"/>
          <w:u w:val="single"/>
          <w:lang w:eastAsia="zh-CN"/>
        </w:rPr>
        <w:t>餐</w:t>
      </w:r>
      <w:r w:rsidR="00D76FB7" w:rsidRPr="00FC55B2">
        <w:rPr>
          <w:rFonts w:ascii="SimSun" w:eastAsia="SimSun" w:hAnsi="SimSun" w:cs="Microsoft YaHei" w:hint="eastAsia"/>
          <w:b/>
          <w:color w:val="454547"/>
          <w:sz w:val="28"/>
          <w:szCs w:val="28"/>
          <w:u w:val="single"/>
          <w:lang w:eastAsia="zh-CN"/>
        </w:rPr>
        <w:t>饮</w:t>
      </w:r>
      <w:r w:rsidRPr="00FC55B2">
        <w:rPr>
          <w:rFonts w:ascii="SimSun" w:eastAsia="SimSun" w:hAnsi="SimSun" w:cs="Microsoft YaHei" w:hint="eastAsia"/>
          <w:b/>
          <w:color w:val="454547"/>
          <w:sz w:val="28"/>
          <w:szCs w:val="28"/>
          <w:u w:val="single"/>
          <w:lang w:eastAsia="zh-CN"/>
        </w:rPr>
        <w:t>：</w:t>
      </w:r>
    </w:p>
    <w:p w14:paraId="3A5F1B1E" w14:textId="77777777" w:rsidR="00F22E31" w:rsidRPr="00F22E31" w:rsidRDefault="00F22E31" w:rsidP="00992C99">
      <w:pPr>
        <w:pStyle w:val="Zkladntext"/>
        <w:spacing w:before="32"/>
        <w:ind w:left="209"/>
        <w:jc w:val="left"/>
        <w:rPr>
          <w:b/>
          <w:u w:val="single"/>
        </w:rPr>
      </w:pPr>
    </w:p>
    <w:p w14:paraId="6DA01D8B" w14:textId="2DD420BD" w:rsidR="00992C99" w:rsidRPr="0017608C" w:rsidRDefault="00C03150" w:rsidP="00992C99">
      <w:pPr>
        <w:tabs>
          <w:tab w:val="left" w:pos="878"/>
        </w:tabs>
        <w:spacing w:before="44"/>
        <w:ind w:left="706" w:right="565"/>
        <w:rPr>
          <w:lang w:eastAsia="zh-CN"/>
        </w:rPr>
      </w:pPr>
      <w:r w:rsidRPr="0017608C">
        <w:rPr>
          <w:color w:val="454547"/>
          <w:lang w:eastAsia="zh-CN"/>
        </w:rPr>
        <w:t xml:space="preserve">          </w:t>
      </w:r>
      <w:r w:rsidR="00D76FB7" w:rsidRPr="0017608C">
        <w:rPr>
          <w:rFonts w:hint="eastAsia"/>
          <w:color w:val="454547"/>
          <w:lang w:eastAsia="zh-CN"/>
        </w:rPr>
        <w:t>学校的餐饮设施已投入运营。该运营受到</w:t>
      </w:r>
      <w:r w:rsidRPr="0017608C">
        <w:rPr>
          <w:rFonts w:hint="eastAsia"/>
          <w:color w:val="454547"/>
          <w:lang w:eastAsia="zh-CN"/>
        </w:rPr>
        <w:t>非</w:t>
      </w:r>
      <w:r w:rsidR="00D76FB7" w:rsidRPr="0017608C">
        <w:rPr>
          <w:rFonts w:hint="eastAsia"/>
          <w:color w:val="454547"/>
          <w:lang w:eastAsia="zh-CN"/>
        </w:rPr>
        <w:t>面向公众的餐饮服务运营规则</w:t>
      </w:r>
      <w:r w:rsidRPr="0017608C">
        <w:rPr>
          <w:rFonts w:hint="eastAsia"/>
          <w:color w:val="454547"/>
          <w:lang w:eastAsia="zh-CN"/>
        </w:rPr>
        <w:t>之</w:t>
      </w:r>
      <w:r w:rsidR="00D76FB7" w:rsidRPr="0017608C">
        <w:rPr>
          <w:rFonts w:hint="eastAsia"/>
          <w:color w:val="454547"/>
          <w:lang w:eastAsia="zh-CN"/>
        </w:rPr>
        <w:t>约束。</w:t>
      </w:r>
    </w:p>
    <w:p w14:paraId="329A60EC" w14:textId="3DF8C4B5" w:rsidR="00992C99" w:rsidRPr="0017608C" w:rsidRDefault="00D76FB7" w:rsidP="00992C99">
      <w:pPr>
        <w:pStyle w:val="Odstavecseseznamem"/>
        <w:tabs>
          <w:tab w:val="left" w:pos="878"/>
        </w:tabs>
        <w:spacing w:before="51"/>
        <w:ind w:left="877" w:right="565" w:firstLine="0"/>
        <w:rPr>
          <w:rFonts w:ascii="SimSun" w:eastAsia="SimSun" w:hAnsi="SimSun"/>
        </w:rPr>
      </w:pPr>
      <w:r w:rsidRPr="0017608C">
        <w:rPr>
          <w:rFonts w:ascii="SimSun" w:eastAsia="SimSun" w:hAnsi="SimSun" w:cs="Microsoft YaHei" w:hint="eastAsia"/>
          <w:color w:val="454547"/>
          <w:lang w:eastAsia="zh-CN"/>
        </w:rPr>
        <w:t>经营学校餐饮时，必须</w:t>
      </w:r>
      <w:r w:rsidR="0019787B" w:rsidRPr="0017608C">
        <w:rPr>
          <w:rFonts w:ascii="SimSun" w:eastAsia="SimSun" w:hAnsi="SimSun" w:cs="Microsoft YaHei" w:hint="eastAsia"/>
          <w:color w:val="454547"/>
          <w:lang w:eastAsia="zh-CN"/>
        </w:rPr>
        <w:t>遵守如下规则：</w:t>
      </w:r>
    </w:p>
    <w:p w14:paraId="67850849" w14:textId="61D795BF" w:rsidR="00992C99" w:rsidRPr="0017608C" w:rsidRDefault="00C03150" w:rsidP="00992C99">
      <w:pPr>
        <w:pStyle w:val="Odstavecseseznamem"/>
        <w:numPr>
          <w:ilvl w:val="1"/>
          <w:numId w:val="1"/>
        </w:numPr>
        <w:tabs>
          <w:tab w:val="left" w:pos="1018"/>
        </w:tabs>
        <w:spacing w:line="251" w:lineRule="exact"/>
        <w:ind w:left="1017"/>
        <w:rPr>
          <w:rFonts w:ascii="SimSun" w:eastAsia="SimSun" w:hAnsi="SimSun"/>
        </w:rPr>
      </w:pPr>
      <w:r w:rsidRPr="0017608C">
        <w:rPr>
          <w:rFonts w:ascii="SimSun" w:eastAsia="SimSun" w:hAnsi="SimSun" w:cs="Microsoft YaHei" w:hint="eastAsia"/>
          <w:color w:val="454547"/>
          <w:lang w:eastAsia="zh-CN"/>
        </w:rPr>
        <w:t>每张</w:t>
      </w:r>
      <w:r w:rsidR="0019787B" w:rsidRPr="0017608C">
        <w:rPr>
          <w:rFonts w:ascii="SimSun" w:eastAsia="SimSun" w:hAnsi="SimSun" w:cs="Microsoft YaHei" w:hint="eastAsia"/>
          <w:color w:val="454547"/>
          <w:spacing w:val="-4"/>
          <w:lang w:eastAsia="zh-CN"/>
        </w:rPr>
        <w:t>餐桌之间相距1.5米，</w:t>
      </w:r>
    </w:p>
    <w:p w14:paraId="759BCE74" w14:textId="493E9C9C" w:rsidR="00992C99" w:rsidRPr="0017608C" w:rsidRDefault="0019787B" w:rsidP="00992C99">
      <w:pPr>
        <w:pStyle w:val="Odstavecseseznamem"/>
        <w:numPr>
          <w:ilvl w:val="1"/>
          <w:numId w:val="1"/>
        </w:numPr>
        <w:tabs>
          <w:tab w:val="left" w:pos="1018"/>
        </w:tabs>
        <w:ind w:left="1017" w:right="565"/>
        <w:rPr>
          <w:rFonts w:ascii="SimSun" w:eastAsia="SimSun" w:hAnsi="SimSun"/>
        </w:rPr>
      </w:pPr>
      <w:r w:rsidRPr="0017608C">
        <w:rPr>
          <w:rFonts w:ascii="SimSun" w:eastAsia="SimSun" w:hAnsi="SimSun" w:cs="Microsoft YaHei" w:hint="eastAsia"/>
          <w:color w:val="454547"/>
          <w:lang w:eastAsia="zh-CN"/>
        </w:rPr>
        <w:t>每张餐桌限制</w:t>
      </w:r>
      <w:r w:rsidR="00C03150" w:rsidRPr="0017608C">
        <w:rPr>
          <w:rFonts w:ascii="SimSun" w:eastAsia="SimSun" w:hAnsi="SimSun" w:cs="Microsoft YaHei" w:hint="eastAsia"/>
          <w:color w:val="454547"/>
          <w:lang w:eastAsia="zh-CN"/>
        </w:rPr>
        <w:t>就座</w:t>
      </w:r>
      <w:r w:rsidRPr="0017608C">
        <w:rPr>
          <w:rFonts w:ascii="SimSun" w:eastAsia="SimSun" w:hAnsi="SimSun" w:cs="Microsoft YaHei" w:hint="eastAsia"/>
          <w:color w:val="454547"/>
          <w:lang w:eastAsia="zh-CN"/>
        </w:rPr>
        <w:t>人数</w:t>
      </w:r>
      <w:r w:rsidR="00C03150" w:rsidRPr="0017608C">
        <w:rPr>
          <w:rFonts w:ascii="SimSun" w:eastAsia="SimSun" w:hAnsi="SimSun" w:cs="Microsoft YaHei" w:hint="eastAsia"/>
          <w:color w:val="454547"/>
          <w:lang w:eastAsia="zh-CN"/>
        </w:rPr>
        <w:t>为</w:t>
      </w:r>
      <w:r w:rsidRPr="0017608C">
        <w:rPr>
          <w:rFonts w:ascii="SimSun" w:eastAsia="SimSun" w:hAnsi="SimSun" w:cs="Microsoft YaHei" w:hint="eastAsia"/>
          <w:color w:val="454547"/>
          <w:lang w:eastAsia="zh-CN"/>
        </w:rPr>
        <w:t>4人（如果是长条餐桌，则可以就</w:t>
      </w:r>
      <w:r w:rsidR="00C03150" w:rsidRPr="0017608C">
        <w:rPr>
          <w:rFonts w:ascii="SimSun" w:eastAsia="SimSun" w:hAnsi="SimSun" w:cs="Microsoft YaHei" w:hint="eastAsia"/>
          <w:color w:val="454547"/>
          <w:lang w:eastAsia="zh-CN"/>
        </w:rPr>
        <w:t>座</w:t>
      </w:r>
      <w:r w:rsidRPr="0017608C">
        <w:rPr>
          <w:rFonts w:ascii="SimSun" w:eastAsia="SimSun" w:hAnsi="SimSun" w:cs="Microsoft YaHei" w:hint="eastAsia"/>
          <w:color w:val="454547"/>
          <w:lang w:eastAsia="zh-CN"/>
        </w:rPr>
        <w:t>更多的人，但每组人之间的距离必须保持至少2米），</w:t>
      </w:r>
    </w:p>
    <w:p w14:paraId="754C3498" w14:textId="6AB627B9" w:rsidR="00992C99" w:rsidRPr="0017608C" w:rsidRDefault="0019787B" w:rsidP="00992C99">
      <w:pPr>
        <w:pStyle w:val="Odstavecseseznamem"/>
        <w:numPr>
          <w:ilvl w:val="1"/>
          <w:numId w:val="1"/>
        </w:numPr>
        <w:tabs>
          <w:tab w:val="left" w:pos="1018"/>
        </w:tabs>
        <w:spacing w:line="237" w:lineRule="auto"/>
        <w:ind w:left="1017" w:right="564"/>
        <w:rPr>
          <w:rFonts w:ascii="SimSun" w:eastAsia="SimSun" w:hAnsi="SimSun"/>
        </w:rPr>
      </w:pPr>
      <w:r w:rsidRPr="0017608C">
        <w:rPr>
          <w:rFonts w:ascii="SimSun" w:eastAsia="SimSun" w:hAnsi="SimSun" w:cs="Microsoft YaHei" w:hint="eastAsia"/>
          <w:color w:val="454547"/>
          <w:lang w:eastAsia="zh-CN"/>
        </w:rPr>
        <w:t>在学校</w:t>
      </w:r>
      <w:r w:rsidR="00153014" w:rsidRPr="0017608C">
        <w:rPr>
          <w:rFonts w:ascii="SimSun" w:eastAsia="SimSun" w:hAnsi="SimSun" w:cs="Microsoft YaHei" w:hint="eastAsia"/>
          <w:color w:val="454547"/>
          <w:lang w:eastAsia="zh-CN"/>
        </w:rPr>
        <w:t>食堂内不</w:t>
      </w:r>
      <w:r w:rsidR="00C03150" w:rsidRPr="0017608C">
        <w:rPr>
          <w:rFonts w:ascii="SimSun" w:eastAsia="SimSun" w:hAnsi="SimSun" w:cs="Microsoft YaHei" w:hint="eastAsia"/>
          <w:color w:val="454547"/>
          <w:lang w:eastAsia="zh-CN"/>
        </w:rPr>
        <w:t>可</w:t>
      </w:r>
      <w:r w:rsidR="00153014" w:rsidRPr="0017608C">
        <w:rPr>
          <w:rFonts w:ascii="SimSun" w:eastAsia="SimSun" w:hAnsi="SimSun" w:cs="Microsoft YaHei" w:hint="eastAsia"/>
          <w:color w:val="454547"/>
          <w:lang w:eastAsia="zh-CN"/>
        </w:rPr>
        <w:t>容纳</w:t>
      </w:r>
      <w:r w:rsidR="00C03150" w:rsidRPr="0017608C">
        <w:rPr>
          <w:rFonts w:ascii="SimSun" w:eastAsia="SimSun" w:hAnsi="SimSun" w:cs="Microsoft YaHei" w:hint="eastAsia"/>
          <w:color w:val="454547"/>
          <w:lang w:eastAsia="zh-CN"/>
        </w:rPr>
        <w:t>比</w:t>
      </w:r>
      <w:r w:rsidR="00153014" w:rsidRPr="0017608C">
        <w:rPr>
          <w:rFonts w:ascii="SimSun" w:eastAsia="SimSun" w:hAnsi="SimSun" w:cs="Microsoft YaHei" w:hint="eastAsia"/>
          <w:color w:val="454547"/>
          <w:lang w:eastAsia="zh-CN"/>
        </w:rPr>
        <w:t>就</w:t>
      </w:r>
      <w:r w:rsidR="00C03150" w:rsidRPr="0017608C">
        <w:rPr>
          <w:rFonts w:ascii="SimSun" w:eastAsia="SimSun" w:hAnsi="SimSun" w:cs="Microsoft YaHei" w:hint="eastAsia"/>
          <w:color w:val="454547"/>
          <w:lang w:eastAsia="zh-CN"/>
        </w:rPr>
        <w:t>座</w:t>
      </w:r>
      <w:r w:rsidR="00153014" w:rsidRPr="0017608C">
        <w:rPr>
          <w:rFonts w:ascii="SimSun" w:eastAsia="SimSun" w:hAnsi="SimSun" w:cs="Microsoft YaHei" w:hint="eastAsia"/>
          <w:color w:val="454547"/>
          <w:lang w:eastAsia="zh-CN"/>
        </w:rPr>
        <w:t>人数</w:t>
      </w:r>
      <w:r w:rsidR="00C03150" w:rsidRPr="0017608C">
        <w:rPr>
          <w:rFonts w:ascii="SimSun" w:eastAsia="SimSun" w:hAnsi="SimSun" w:cs="Microsoft YaHei" w:hint="eastAsia"/>
          <w:color w:val="454547"/>
          <w:lang w:eastAsia="zh-CN"/>
        </w:rPr>
        <w:t>更多</w:t>
      </w:r>
      <w:r w:rsidR="00153014" w:rsidRPr="0017608C">
        <w:rPr>
          <w:rFonts w:ascii="SimSun" w:eastAsia="SimSun" w:hAnsi="SimSun" w:cs="Microsoft YaHei" w:hint="eastAsia"/>
          <w:color w:val="454547"/>
          <w:lang w:eastAsia="zh-CN"/>
        </w:rPr>
        <w:t>的人，</w:t>
      </w:r>
    </w:p>
    <w:p w14:paraId="078AA030" w14:textId="4AFB0A9A" w:rsidR="00992C99" w:rsidRPr="0017608C" w:rsidRDefault="00153014" w:rsidP="00992C99">
      <w:pPr>
        <w:pStyle w:val="Odstavecseseznamem"/>
        <w:numPr>
          <w:ilvl w:val="1"/>
          <w:numId w:val="1"/>
        </w:numPr>
        <w:tabs>
          <w:tab w:val="left" w:pos="1018"/>
        </w:tabs>
        <w:ind w:left="1017" w:right="564"/>
        <w:rPr>
          <w:rFonts w:ascii="SimSun" w:eastAsia="SimSun" w:hAnsi="SimSun"/>
        </w:rPr>
      </w:pPr>
      <w:r w:rsidRPr="0017608C">
        <w:rPr>
          <w:rFonts w:ascii="SimSun" w:eastAsia="SimSun" w:hAnsi="SimSun" w:cs="Microsoft YaHei" w:hint="eastAsia"/>
          <w:color w:val="454547"/>
          <w:lang w:eastAsia="zh-CN"/>
        </w:rPr>
        <w:t>只有</w:t>
      </w:r>
      <w:r w:rsidR="008E76BA" w:rsidRPr="0017608C">
        <w:rPr>
          <w:rFonts w:ascii="SimSun" w:eastAsia="SimSun" w:hAnsi="SimSun" w:cs="Microsoft YaHei" w:hint="eastAsia"/>
          <w:color w:val="454547"/>
          <w:lang w:eastAsia="zh-CN"/>
        </w:rPr>
        <w:t>当日</w:t>
      </w:r>
      <w:r w:rsidRPr="0017608C">
        <w:rPr>
          <w:rFonts w:ascii="SimSun" w:eastAsia="SimSun" w:hAnsi="SimSun" w:cs="Microsoft YaHei" w:hint="eastAsia"/>
          <w:color w:val="454547"/>
          <w:lang w:eastAsia="zh-CN"/>
        </w:rPr>
        <w:t>在校上课的学生和教职工作人员才可以在学校食堂用餐。其他学生、学员、学校的工作人员和外来用餐者只能</w:t>
      </w:r>
      <w:r w:rsidR="001F4FFA" w:rsidRPr="0017608C">
        <w:rPr>
          <w:rFonts w:ascii="SimSun" w:eastAsia="SimSun" w:hAnsi="SimSun" w:cs="Microsoft YaHei" w:hint="eastAsia"/>
          <w:color w:val="454547"/>
          <w:lang w:eastAsia="zh-CN"/>
        </w:rPr>
        <w:t>通过外卖窗口取餐（外卖），</w:t>
      </w:r>
    </w:p>
    <w:p w14:paraId="6C2FF361" w14:textId="1BD28991" w:rsidR="00992C99" w:rsidRPr="0017608C" w:rsidRDefault="001F4FFA" w:rsidP="00992C99">
      <w:pPr>
        <w:pStyle w:val="Odstavecseseznamem"/>
        <w:numPr>
          <w:ilvl w:val="1"/>
          <w:numId w:val="1"/>
        </w:numPr>
        <w:tabs>
          <w:tab w:val="left" w:pos="1019"/>
        </w:tabs>
        <w:spacing w:line="237" w:lineRule="auto"/>
        <w:ind w:left="1018" w:right="566"/>
        <w:rPr>
          <w:rFonts w:ascii="SimSun" w:eastAsia="SimSun" w:hAnsi="SimSun"/>
        </w:rPr>
      </w:pPr>
      <w:r w:rsidRPr="0017608C">
        <w:rPr>
          <w:rFonts w:ascii="SimSun" w:eastAsia="SimSun" w:hAnsi="SimSun" w:cs="Microsoft YaHei" w:hint="eastAsia"/>
          <w:color w:val="454547"/>
          <w:lang w:eastAsia="zh-CN"/>
        </w:rPr>
        <w:t>在等待食物和用餐时必须采取组织方面的措施，以便：</w:t>
      </w:r>
    </w:p>
    <w:p w14:paraId="0698B4F2" w14:textId="14A380C6" w:rsidR="00992C99" w:rsidRPr="0017608C" w:rsidRDefault="001F4FFA" w:rsidP="00992C99">
      <w:pPr>
        <w:pStyle w:val="Odstavecseseznamem"/>
        <w:numPr>
          <w:ilvl w:val="2"/>
          <w:numId w:val="1"/>
        </w:numPr>
        <w:tabs>
          <w:tab w:val="left" w:pos="1228"/>
        </w:tabs>
        <w:ind w:left="1227" w:right="565"/>
        <w:rPr>
          <w:rFonts w:ascii="SimSun" w:eastAsia="SimSun" w:hAnsi="SimSun"/>
        </w:rPr>
      </w:pPr>
      <w:r w:rsidRPr="0017608C">
        <w:rPr>
          <w:rFonts w:ascii="SimSun" w:eastAsia="SimSun" w:hAnsi="SimSun" w:cs="Microsoft YaHei" w:hint="eastAsia"/>
          <w:color w:val="454547"/>
          <w:lang w:eastAsia="zh-CN"/>
        </w:rPr>
        <w:t>来自不同班级/小组/部门的学生/学</w:t>
      </w:r>
      <w:r w:rsidR="008E76BA" w:rsidRPr="0017608C">
        <w:rPr>
          <w:rFonts w:ascii="SimSun" w:eastAsia="SimSun" w:hAnsi="SimSun" w:cs="Microsoft YaHei" w:hint="eastAsia"/>
          <w:color w:val="454547"/>
          <w:lang w:eastAsia="zh-CN"/>
        </w:rPr>
        <w:t>员</w:t>
      </w:r>
      <w:r w:rsidR="00CA0721" w:rsidRPr="0017608C">
        <w:rPr>
          <w:rFonts w:ascii="SimSun" w:eastAsia="SimSun" w:hAnsi="SimSun" w:cs="Microsoft YaHei" w:hint="eastAsia"/>
          <w:color w:val="454547"/>
          <w:lang w:eastAsia="zh-CN"/>
        </w:rPr>
        <w:t>不会混杂在一起</w:t>
      </w:r>
      <w:r w:rsidR="002750BF" w:rsidRPr="0017608C">
        <w:rPr>
          <w:rFonts w:ascii="SimSun" w:eastAsia="SimSun" w:hAnsi="SimSun" w:cs="Microsoft YaHei" w:hint="eastAsia"/>
          <w:color w:val="454547"/>
          <w:lang w:eastAsia="zh-CN"/>
        </w:rPr>
        <w:t>。</w:t>
      </w:r>
    </w:p>
    <w:p w14:paraId="2B626030" w14:textId="67C2BD2C" w:rsidR="00992C99" w:rsidRPr="0017608C" w:rsidRDefault="002750BF" w:rsidP="00992C99">
      <w:pPr>
        <w:pStyle w:val="Odstavecseseznamem"/>
        <w:numPr>
          <w:ilvl w:val="2"/>
          <w:numId w:val="1"/>
        </w:numPr>
        <w:tabs>
          <w:tab w:val="left" w:pos="1228"/>
        </w:tabs>
        <w:spacing w:line="237" w:lineRule="auto"/>
        <w:ind w:left="1227" w:right="564"/>
        <w:rPr>
          <w:rFonts w:ascii="SimSun" w:eastAsia="SimSun" w:hAnsi="SimSun"/>
        </w:rPr>
      </w:pPr>
      <w:r w:rsidRPr="0017608C">
        <w:rPr>
          <w:rFonts w:ascii="SimSun" w:eastAsia="SimSun" w:hAnsi="SimSun" w:cs="Microsoft YaHei" w:hint="eastAsia"/>
          <w:color w:val="454547"/>
          <w:spacing w:val="-4"/>
          <w:lang w:eastAsia="zh-CN"/>
        </w:rPr>
        <w:t>当日</w:t>
      </w:r>
      <w:r w:rsidR="00CA0721" w:rsidRPr="0017608C">
        <w:rPr>
          <w:rFonts w:ascii="SimSun" w:eastAsia="SimSun" w:hAnsi="SimSun" w:cs="Microsoft YaHei" w:hint="eastAsia"/>
          <w:color w:val="454547"/>
          <w:spacing w:val="-4"/>
          <w:lang w:eastAsia="zh-CN"/>
        </w:rPr>
        <w:t>在校上课的学生/学</w:t>
      </w:r>
      <w:r w:rsidR="000E2B6A" w:rsidRPr="0017608C">
        <w:rPr>
          <w:rFonts w:ascii="SimSun" w:eastAsia="SimSun" w:hAnsi="SimSun" w:cs="Microsoft YaHei" w:hint="eastAsia"/>
          <w:color w:val="454547"/>
          <w:spacing w:val="-4"/>
          <w:lang w:eastAsia="zh-CN"/>
        </w:rPr>
        <w:t>员</w:t>
      </w:r>
      <w:r w:rsidR="00CA0721" w:rsidRPr="0017608C">
        <w:rPr>
          <w:rFonts w:ascii="SimSun" w:eastAsia="SimSun" w:hAnsi="SimSun" w:cs="Microsoft YaHei" w:hint="eastAsia"/>
          <w:color w:val="454547"/>
          <w:spacing w:val="-4"/>
          <w:lang w:eastAsia="zh-CN"/>
        </w:rPr>
        <w:t>不会与外卖的人员混杂在一起</w:t>
      </w:r>
      <w:r w:rsidRPr="0017608C">
        <w:rPr>
          <w:rFonts w:ascii="SimSun" w:eastAsia="SimSun" w:hAnsi="SimSun" w:cs="Microsoft YaHei" w:hint="eastAsia"/>
          <w:color w:val="454547"/>
          <w:spacing w:val="-4"/>
          <w:lang w:eastAsia="zh-CN"/>
        </w:rPr>
        <w:t>。</w:t>
      </w:r>
    </w:p>
    <w:p w14:paraId="7810D4B8" w14:textId="705E82DB" w:rsidR="00992C99" w:rsidRPr="0017608C" w:rsidRDefault="00CA0721" w:rsidP="00992C99">
      <w:pPr>
        <w:pStyle w:val="Odstavecseseznamem"/>
        <w:tabs>
          <w:tab w:val="left" w:pos="878"/>
        </w:tabs>
        <w:spacing w:before="39"/>
        <w:ind w:left="878" w:right="564" w:firstLine="0"/>
        <w:rPr>
          <w:rFonts w:ascii="SimSun" w:eastAsia="SimSun" w:hAnsi="SimSun"/>
        </w:rPr>
      </w:pPr>
      <w:r w:rsidRPr="0017608C">
        <w:rPr>
          <w:rFonts w:ascii="SimSun" w:eastAsia="SimSun" w:hAnsi="SimSun" w:cs="Microsoft YaHei" w:hint="eastAsia"/>
          <w:color w:val="454547"/>
          <w:lang w:eastAsia="zh-CN"/>
        </w:rPr>
        <w:t>在</w:t>
      </w:r>
      <w:r w:rsidR="000E2B6A" w:rsidRPr="0017608C">
        <w:rPr>
          <w:rFonts w:ascii="SimSun" w:eastAsia="SimSun" w:hAnsi="SimSun" w:cs="Microsoft YaHei" w:hint="eastAsia"/>
          <w:color w:val="454547"/>
          <w:lang w:eastAsia="zh-CN"/>
        </w:rPr>
        <w:t>接受</w:t>
      </w:r>
      <w:r w:rsidRPr="0017608C">
        <w:rPr>
          <w:rFonts w:ascii="SimSun" w:eastAsia="SimSun" w:hAnsi="SimSun" w:cs="Microsoft YaHei" w:hint="eastAsia"/>
          <w:color w:val="454547"/>
          <w:lang w:eastAsia="zh-CN"/>
        </w:rPr>
        <w:t>远程教学期间，学生有权获得午餐补贴。</w:t>
      </w:r>
    </w:p>
    <w:p w14:paraId="38BD9B65" w14:textId="2FC60A85" w:rsidR="00992C99" w:rsidRPr="0017608C" w:rsidRDefault="00CD157A" w:rsidP="00992C99">
      <w:pPr>
        <w:pStyle w:val="Odstavecseseznamem"/>
        <w:tabs>
          <w:tab w:val="left" w:pos="878"/>
        </w:tabs>
        <w:spacing w:before="52"/>
        <w:ind w:left="878" w:right="564" w:firstLine="0"/>
        <w:rPr>
          <w:rFonts w:ascii="SimSun" w:eastAsia="SimSun" w:hAnsi="SimSun"/>
          <w:color w:val="454547"/>
          <w:spacing w:val="-4"/>
        </w:rPr>
      </w:pPr>
      <w:r w:rsidRPr="0017608C">
        <w:rPr>
          <w:rFonts w:ascii="SimSun" w:eastAsia="SimSun" w:hAnsi="SimSun" w:cs="Microsoft YaHei" w:hint="eastAsia"/>
          <w:color w:val="454547"/>
          <w:spacing w:val="-4"/>
          <w:lang w:eastAsia="zh-CN"/>
        </w:rPr>
        <w:t>学生/学</w:t>
      </w:r>
      <w:r w:rsidR="002750BF" w:rsidRPr="0017608C">
        <w:rPr>
          <w:rFonts w:ascii="SimSun" w:eastAsia="SimSun" w:hAnsi="SimSun" w:cs="Microsoft YaHei" w:hint="eastAsia"/>
          <w:color w:val="454547"/>
          <w:spacing w:val="-4"/>
          <w:lang w:eastAsia="zh-CN"/>
        </w:rPr>
        <w:t>员</w:t>
      </w:r>
      <w:r w:rsidRPr="0017608C">
        <w:rPr>
          <w:rFonts w:ascii="SimSun" w:eastAsia="SimSun" w:hAnsi="SimSun" w:cs="Microsoft YaHei" w:hint="eastAsia"/>
          <w:color w:val="454547"/>
          <w:spacing w:val="-4"/>
          <w:lang w:eastAsia="zh-CN"/>
        </w:rPr>
        <w:t>和学校工作人员在食堂里都必须戴口罩，只有进食时除外。</w:t>
      </w:r>
    </w:p>
    <w:p w14:paraId="5CFF319B" w14:textId="77777777" w:rsidR="00AA4705" w:rsidRDefault="00AA4705" w:rsidP="00992C99">
      <w:pPr>
        <w:pStyle w:val="Odstavecseseznamem"/>
        <w:tabs>
          <w:tab w:val="left" w:pos="878"/>
        </w:tabs>
        <w:spacing w:before="52"/>
        <w:ind w:left="878" w:right="564" w:firstLine="0"/>
        <w:rPr>
          <w:color w:val="454547"/>
          <w:spacing w:val="-4"/>
          <w:sz w:val="21"/>
        </w:rPr>
      </w:pPr>
    </w:p>
    <w:p w14:paraId="71BC3315" w14:textId="6F523790" w:rsidR="00992C99" w:rsidRPr="0017608C" w:rsidRDefault="005E40C9" w:rsidP="00652410">
      <w:pPr>
        <w:pStyle w:val="Odstavecseseznamem"/>
        <w:tabs>
          <w:tab w:val="left" w:pos="921"/>
        </w:tabs>
        <w:spacing w:before="48"/>
        <w:ind w:right="1" w:firstLine="0"/>
        <w:rPr>
          <w:rFonts w:ascii="SimSun" w:eastAsia="SimSun" w:hAnsi="SimSun"/>
        </w:rPr>
      </w:pPr>
      <w:r w:rsidRPr="0017608C">
        <w:rPr>
          <w:rFonts w:ascii="SimSun" w:eastAsia="SimSun" w:hAnsi="SimSun" w:cs="Microsoft YaHei" w:hint="eastAsia"/>
          <w:color w:val="454547"/>
          <w:spacing w:val="-3"/>
          <w:lang w:eastAsia="zh-CN"/>
        </w:rPr>
        <w:t>。</w:t>
      </w:r>
    </w:p>
    <w:p w14:paraId="5C00A03E" w14:textId="77777777" w:rsidR="00F22E31" w:rsidRPr="00992C99" w:rsidRDefault="00F22E31" w:rsidP="00F22E31">
      <w:pPr>
        <w:pStyle w:val="Odstavecseseznamem"/>
        <w:tabs>
          <w:tab w:val="left" w:pos="920"/>
        </w:tabs>
        <w:spacing w:before="50"/>
        <w:ind w:left="919" w:firstLine="0"/>
        <w:rPr>
          <w:sz w:val="21"/>
        </w:rPr>
      </w:pPr>
    </w:p>
    <w:p w14:paraId="1F104EDB" w14:textId="64EBAB8B" w:rsidR="00992C99" w:rsidRPr="00FC55B2" w:rsidRDefault="005E40C9" w:rsidP="00992C99">
      <w:pPr>
        <w:pStyle w:val="Zkladntext"/>
        <w:spacing w:before="19"/>
        <w:jc w:val="left"/>
        <w:rPr>
          <w:rFonts w:ascii="SimSun" w:eastAsia="SimSun" w:hAnsi="SimSun"/>
          <w:b/>
          <w:color w:val="454547"/>
          <w:sz w:val="28"/>
          <w:szCs w:val="28"/>
          <w:u w:val="single"/>
        </w:rPr>
      </w:pPr>
      <w:r w:rsidRPr="00FC55B2">
        <w:rPr>
          <w:rFonts w:ascii="SimSun" w:eastAsia="SimSun" w:hAnsi="SimSun" w:cs="Microsoft YaHei" w:hint="eastAsia"/>
          <w:b/>
          <w:color w:val="454547"/>
          <w:sz w:val="28"/>
          <w:szCs w:val="28"/>
          <w:u w:val="single"/>
          <w:lang w:eastAsia="zh-CN"/>
        </w:rPr>
        <w:t>自2020年11月30日</w:t>
      </w:r>
      <w:r w:rsidR="00F51711">
        <w:rPr>
          <w:rFonts w:ascii="SimSun" w:eastAsia="SimSun" w:hAnsi="SimSun" w:cs="Microsoft YaHei" w:hint="eastAsia"/>
          <w:b/>
          <w:color w:val="454547"/>
          <w:sz w:val="28"/>
          <w:szCs w:val="28"/>
          <w:u w:val="single"/>
          <w:lang w:eastAsia="zh-CN"/>
        </w:rPr>
        <w:t>星期一</w:t>
      </w:r>
      <w:r w:rsidRPr="00FC55B2">
        <w:rPr>
          <w:rFonts w:ascii="SimSun" w:eastAsia="SimSun" w:hAnsi="SimSun" w:cs="Microsoft YaHei" w:hint="eastAsia"/>
          <w:b/>
          <w:color w:val="454547"/>
          <w:sz w:val="28"/>
          <w:szCs w:val="28"/>
          <w:u w:val="single"/>
          <w:lang w:eastAsia="zh-CN"/>
        </w:rPr>
        <w:t>起初级院校</w:t>
      </w:r>
      <w:r w:rsidR="00E97142" w:rsidRPr="00FC55B2">
        <w:rPr>
          <w:rFonts w:ascii="SimSun" w:eastAsia="SimSun" w:hAnsi="SimSun" w:cs="Microsoft YaHei" w:hint="eastAsia"/>
          <w:b/>
          <w:color w:val="454547"/>
          <w:sz w:val="28"/>
          <w:szCs w:val="28"/>
          <w:u w:val="single"/>
          <w:lang w:eastAsia="zh-CN"/>
        </w:rPr>
        <w:t>的</w:t>
      </w:r>
      <w:r w:rsidRPr="00FC55B2">
        <w:rPr>
          <w:rFonts w:ascii="SimSun" w:eastAsia="SimSun" w:hAnsi="SimSun" w:cs="Microsoft YaHei" w:hint="eastAsia"/>
          <w:b/>
          <w:color w:val="454547"/>
          <w:sz w:val="28"/>
          <w:szCs w:val="28"/>
          <w:u w:val="single"/>
          <w:lang w:eastAsia="zh-CN"/>
        </w:rPr>
        <w:t>运营：</w:t>
      </w:r>
    </w:p>
    <w:p w14:paraId="4FADE35A" w14:textId="77777777" w:rsidR="00AA4705" w:rsidRPr="00F22E31" w:rsidRDefault="00AA4705" w:rsidP="00992C99">
      <w:pPr>
        <w:pStyle w:val="Zkladntext"/>
        <w:spacing w:before="19"/>
        <w:jc w:val="left"/>
        <w:rPr>
          <w:b/>
          <w:color w:val="454547"/>
          <w:sz w:val="28"/>
          <w:szCs w:val="28"/>
          <w:u w:val="single"/>
        </w:rPr>
      </w:pPr>
    </w:p>
    <w:p w14:paraId="5CF7CB96" w14:textId="49014B72" w:rsidR="00992C99" w:rsidRPr="0017608C" w:rsidRDefault="005E40C9" w:rsidP="00992C99">
      <w:pPr>
        <w:pStyle w:val="Odstavecseseznamem"/>
        <w:numPr>
          <w:ilvl w:val="0"/>
          <w:numId w:val="1"/>
        </w:numPr>
        <w:tabs>
          <w:tab w:val="left" w:pos="879"/>
        </w:tabs>
        <w:spacing w:before="31" w:line="255" w:lineRule="exact"/>
        <w:ind w:left="878"/>
        <w:jc w:val="left"/>
        <w:rPr>
          <w:rFonts w:ascii="SimSun" w:eastAsia="SimSun" w:hAnsi="SimSun"/>
        </w:rPr>
      </w:pPr>
      <w:r w:rsidRPr="0017608C">
        <w:rPr>
          <w:rFonts w:ascii="SimSun" w:eastAsia="SimSun" w:hAnsi="SimSun" w:cs="Microsoft YaHei" w:hint="eastAsia"/>
          <w:color w:val="454547"/>
          <w:lang w:eastAsia="zh-CN"/>
        </w:rPr>
        <w:t>下列人员被允许到校</w:t>
      </w:r>
      <w:r w:rsidR="001C0E8B" w:rsidRPr="0017608C">
        <w:rPr>
          <w:rFonts w:ascii="SimSun" w:eastAsia="SimSun" w:hAnsi="SimSun" w:cs="Microsoft YaHei" w:hint="eastAsia"/>
          <w:color w:val="454547"/>
          <w:lang w:eastAsia="zh-CN"/>
        </w:rPr>
        <w:t>上课</w:t>
      </w:r>
      <w:r w:rsidRPr="0017608C">
        <w:rPr>
          <w:rFonts w:ascii="SimSun" w:eastAsia="SimSun" w:hAnsi="SimSun" w:cs="Microsoft YaHei" w:hint="eastAsia"/>
          <w:color w:val="454547"/>
          <w:lang w:eastAsia="zh-CN"/>
        </w:rPr>
        <w:t>：</w:t>
      </w:r>
    </w:p>
    <w:p w14:paraId="294A15CE" w14:textId="0219A0DE" w:rsidR="00992C99" w:rsidRPr="0017608C" w:rsidRDefault="00050CF6" w:rsidP="00992C99">
      <w:pPr>
        <w:pStyle w:val="Odstavecseseznamem"/>
        <w:numPr>
          <w:ilvl w:val="1"/>
          <w:numId w:val="1"/>
        </w:numPr>
        <w:tabs>
          <w:tab w:val="left" w:pos="1079"/>
        </w:tabs>
        <w:spacing w:line="254" w:lineRule="exact"/>
        <w:ind w:left="1078"/>
        <w:jc w:val="left"/>
        <w:rPr>
          <w:rFonts w:ascii="SimSun" w:eastAsia="SimSun" w:hAnsi="SimSun"/>
        </w:rPr>
      </w:pPr>
      <w:r w:rsidRPr="0017608C">
        <w:rPr>
          <w:rFonts w:ascii="SimSun" w:eastAsia="SimSun" w:hAnsi="SimSun" w:cs="Microsoft YaHei" w:hint="eastAsia"/>
          <w:color w:val="454547"/>
          <w:spacing w:val="-5"/>
          <w:lang w:eastAsia="zh-CN"/>
        </w:rPr>
        <w:t>初级院校预备班的儿童，</w:t>
      </w:r>
    </w:p>
    <w:p w14:paraId="1A335149" w14:textId="2C3D1E32" w:rsidR="00992C99" w:rsidRPr="0017608C" w:rsidRDefault="00050CF6" w:rsidP="00992C99">
      <w:pPr>
        <w:pStyle w:val="Odstavecseseznamem"/>
        <w:numPr>
          <w:ilvl w:val="1"/>
          <w:numId w:val="1"/>
        </w:numPr>
        <w:tabs>
          <w:tab w:val="left" w:pos="1079"/>
        </w:tabs>
        <w:spacing w:line="254" w:lineRule="exact"/>
        <w:ind w:left="1078"/>
        <w:jc w:val="left"/>
        <w:rPr>
          <w:rFonts w:ascii="SimSun" w:eastAsia="SimSun" w:hAnsi="SimSun"/>
        </w:rPr>
      </w:pPr>
      <w:r w:rsidRPr="0017608C">
        <w:rPr>
          <w:rFonts w:ascii="SimSun" w:eastAsia="SimSun" w:hAnsi="SimSun" w:cs="Microsoft YaHei" w:hint="eastAsia"/>
          <w:color w:val="454547"/>
          <w:spacing w:val="-3"/>
          <w:lang w:eastAsia="zh-CN"/>
        </w:rPr>
        <w:t>初级院校一至五年级的学生，</w:t>
      </w:r>
    </w:p>
    <w:p w14:paraId="3DC22201" w14:textId="3FBC2AD3" w:rsidR="00992C99" w:rsidRPr="0017608C" w:rsidRDefault="00050CF6" w:rsidP="00992C99">
      <w:pPr>
        <w:pStyle w:val="Odstavecseseznamem"/>
        <w:numPr>
          <w:ilvl w:val="1"/>
          <w:numId w:val="1"/>
        </w:numPr>
        <w:tabs>
          <w:tab w:val="left" w:pos="1079"/>
        </w:tabs>
        <w:spacing w:line="254" w:lineRule="exact"/>
        <w:ind w:left="1078"/>
        <w:jc w:val="left"/>
        <w:rPr>
          <w:rFonts w:ascii="SimSun" w:eastAsia="SimSun" w:hAnsi="SimSun"/>
        </w:rPr>
      </w:pPr>
      <w:r w:rsidRPr="0017608C">
        <w:rPr>
          <w:rFonts w:ascii="SimSun" w:eastAsia="SimSun" w:hAnsi="SimSun" w:cs="Microsoft YaHei" w:hint="eastAsia"/>
          <w:color w:val="454547"/>
          <w:spacing w:val="-3"/>
          <w:lang w:eastAsia="zh-CN"/>
        </w:rPr>
        <w:t>初级院校九年级的学生，</w:t>
      </w:r>
    </w:p>
    <w:p w14:paraId="5B9F5AF3" w14:textId="0E77762B" w:rsidR="00992C99" w:rsidRPr="0017608C" w:rsidRDefault="00050CF6" w:rsidP="00992C99">
      <w:pPr>
        <w:pStyle w:val="Odstavecseseznamem"/>
        <w:numPr>
          <w:ilvl w:val="1"/>
          <w:numId w:val="1"/>
        </w:numPr>
        <w:tabs>
          <w:tab w:val="left" w:pos="1079"/>
        </w:tabs>
        <w:spacing w:before="1" w:line="237" w:lineRule="auto"/>
        <w:ind w:left="1079" w:right="564"/>
        <w:jc w:val="left"/>
        <w:rPr>
          <w:rFonts w:ascii="SimSun" w:eastAsia="SimSun" w:hAnsi="SimSun"/>
        </w:rPr>
      </w:pPr>
      <w:r w:rsidRPr="0017608C">
        <w:rPr>
          <w:rFonts w:ascii="SimSun" w:eastAsia="SimSun" w:hAnsi="SimSun" w:cs="Microsoft YaHei" w:hint="eastAsia"/>
          <w:color w:val="454547"/>
          <w:lang w:eastAsia="zh-CN"/>
        </w:rPr>
        <w:t xml:space="preserve">初级院校六至八年级学生进行轮流教学 </w:t>
      </w:r>
      <w:r w:rsidRPr="0017608C">
        <w:rPr>
          <w:rFonts w:ascii="SimSun" w:eastAsia="SimSun" w:hAnsi="SimSun" w:cs="Microsoft YaHei"/>
          <w:color w:val="454547"/>
          <w:lang w:eastAsia="zh-CN"/>
        </w:rPr>
        <w:t xml:space="preserve">– </w:t>
      </w:r>
      <w:r w:rsidRPr="0017608C">
        <w:rPr>
          <w:rFonts w:ascii="SimSun" w:eastAsia="SimSun" w:hAnsi="SimSun" w:cs="Microsoft YaHei" w:hint="eastAsia"/>
          <w:color w:val="454547"/>
          <w:lang w:eastAsia="zh-CN"/>
        </w:rPr>
        <w:t>整个班级每星期轮换，</w:t>
      </w:r>
    </w:p>
    <w:p w14:paraId="0B710D46" w14:textId="3ADBD404" w:rsidR="00992C99" w:rsidRPr="0017608C" w:rsidRDefault="0084234F" w:rsidP="00992C99">
      <w:pPr>
        <w:pStyle w:val="Odstavecseseznamem"/>
        <w:numPr>
          <w:ilvl w:val="1"/>
          <w:numId w:val="1"/>
        </w:numPr>
        <w:tabs>
          <w:tab w:val="left" w:pos="1080"/>
        </w:tabs>
        <w:ind w:left="1079" w:right="564"/>
        <w:jc w:val="left"/>
        <w:rPr>
          <w:rFonts w:ascii="SimSun" w:eastAsia="SimSun" w:hAnsi="SimSun"/>
        </w:rPr>
      </w:pPr>
      <w:r w:rsidRPr="0017608C">
        <w:rPr>
          <w:rFonts w:ascii="SimSun" w:eastAsia="SimSun" w:hAnsi="SimSun" w:cs="Microsoft YaHei" w:hint="eastAsia"/>
          <w:color w:val="454547"/>
          <w:spacing w:val="-3"/>
          <w:lang w:eastAsia="zh-CN"/>
        </w:rPr>
        <w:t>为教育</w:t>
      </w:r>
      <w:r w:rsidR="003E1241" w:rsidRPr="0017608C">
        <w:rPr>
          <w:rFonts w:ascii="SimSun" w:eastAsia="SimSun" w:hAnsi="SimSun" w:cs="Microsoft YaHei" w:hint="eastAsia"/>
          <w:color w:val="454547"/>
          <w:spacing w:val="-3"/>
          <w:lang w:eastAsia="zh-CN"/>
        </w:rPr>
        <w:t>机构</w:t>
      </w:r>
      <w:r w:rsidRPr="0017608C">
        <w:rPr>
          <w:rFonts w:ascii="SimSun" w:eastAsia="SimSun" w:hAnsi="SimSun" w:cs="Microsoft YaHei" w:hint="eastAsia"/>
          <w:color w:val="454547"/>
          <w:spacing w:val="-3"/>
          <w:lang w:eastAsia="zh-CN"/>
        </w:rPr>
        <w:t>或者保护教育机构而建立的学校的学生，</w:t>
      </w:r>
    </w:p>
    <w:p w14:paraId="0B16E69D" w14:textId="1E617D5D" w:rsidR="00992C99" w:rsidRPr="0017608C" w:rsidRDefault="0084234F" w:rsidP="00992C99">
      <w:pPr>
        <w:pStyle w:val="Odstavecseseznamem"/>
        <w:numPr>
          <w:ilvl w:val="1"/>
          <w:numId w:val="1"/>
        </w:numPr>
        <w:tabs>
          <w:tab w:val="left" w:pos="1080"/>
        </w:tabs>
        <w:spacing w:line="252" w:lineRule="exact"/>
        <w:ind w:left="1079" w:hanging="155"/>
        <w:jc w:val="left"/>
        <w:rPr>
          <w:rFonts w:ascii="SimSun" w:eastAsia="SimSun" w:hAnsi="SimSun"/>
        </w:rPr>
      </w:pPr>
      <w:r w:rsidRPr="0017608C">
        <w:rPr>
          <w:rFonts w:ascii="SimSun" w:eastAsia="SimSun" w:hAnsi="SimSun" w:cs="Microsoft YaHei" w:hint="eastAsia"/>
          <w:color w:val="454547"/>
          <w:lang w:eastAsia="zh-CN"/>
        </w:rPr>
        <w:t>为医疗机构建立的学校的学生。</w:t>
      </w:r>
    </w:p>
    <w:p w14:paraId="0899C0A6" w14:textId="1D131F72" w:rsidR="00992C99" w:rsidRPr="0017608C" w:rsidRDefault="0084234F" w:rsidP="00992C99">
      <w:pPr>
        <w:pStyle w:val="Odstavecseseznamem"/>
        <w:numPr>
          <w:ilvl w:val="0"/>
          <w:numId w:val="1"/>
        </w:numPr>
        <w:tabs>
          <w:tab w:val="left" w:pos="879"/>
        </w:tabs>
        <w:spacing w:before="54"/>
        <w:ind w:left="878"/>
        <w:rPr>
          <w:rFonts w:ascii="SimSun" w:eastAsia="SimSun" w:hAnsi="SimSun"/>
        </w:rPr>
      </w:pPr>
      <w:r w:rsidRPr="0017608C">
        <w:rPr>
          <w:rFonts w:ascii="SimSun" w:eastAsia="SimSun" w:hAnsi="SimSun" w:cs="Microsoft YaHei" w:hint="eastAsia"/>
          <w:color w:val="454547"/>
          <w:lang w:eastAsia="zh-CN"/>
        </w:rPr>
        <w:t>上述学生必须接受全日制教学。</w:t>
      </w:r>
    </w:p>
    <w:p w14:paraId="0D8048D8" w14:textId="0AAC9B0D" w:rsidR="00992C99" w:rsidRPr="0017608C" w:rsidRDefault="00E55842" w:rsidP="00992C99">
      <w:pPr>
        <w:pStyle w:val="Odstavecseseznamem"/>
        <w:numPr>
          <w:ilvl w:val="0"/>
          <w:numId w:val="1"/>
        </w:numPr>
        <w:tabs>
          <w:tab w:val="left" w:pos="879"/>
        </w:tabs>
        <w:spacing w:before="55"/>
        <w:ind w:left="878" w:right="564"/>
        <w:rPr>
          <w:rFonts w:ascii="SimSun" w:eastAsia="SimSun" w:hAnsi="SimSun"/>
        </w:rPr>
      </w:pPr>
      <w:r w:rsidRPr="0017608C">
        <w:rPr>
          <w:rFonts w:ascii="SimSun" w:eastAsia="SimSun" w:hAnsi="SimSun" w:cs="Microsoft YaHei" w:hint="eastAsia"/>
          <w:color w:val="454547"/>
          <w:lang w:eastAsia="zh-CN"/>
        </w:rPr>
        <w:t>初级院校的六年级至</w:t>
      </w:r>
      <w:r w:rsidR="00A91987" w:rsidRPr="0017608C">
        <w:rPr>
          <w:rFonts w:ascii="SimSun" w:eastAsia="SimSun" w:hAnsi="SimSun" w:cs="Microsoft YaHei" w:hint="eastAsia"/>
          <w:color w:val="454547"/>
          <w:lang w:eastAsia="zh-CN"/>
        </w:rPr>
        <w:t>八</w:t>
      </w:r>
      <w:r w:rsidRPr="0017608C">
        <w:rPr>
          <w:rFonts w:ascii="SimSun" w:eastAsia="SimSun" w:hAnsi="SimSun" w:cs="Microsoft YaHei" w:hint="eastAsia"/>
          <w:color w:val="454547"/>
          <w:lang w:eastAsia="zh-CN"/>
        </w:rPr>
        <w:t>年级轮流教学不适用于</w:t>
      </w:r>
      <w:r w:rsidR="00071F20" w:rsidRPr="0017608C">
        <w:rPr>
          <w:rFonts w:ascii="SimSun" w:eastAsia="SimSun" w:hAnsi="SimSun" w:cs="Microsoft YaHei" w:hint="eastAsia"/>
          <w:color w:val="454547"/>
          <w:lang w:eastAsia="zh-CN"/>
        </w:rPr>
        <w:t>根据《教育法》第十六部第九章之规定而建</w:t>
      </w:r>
      <w:r w:rsidRPr="0017608C">
        <w:rPr>
          <w:rFonts w:ascii="SimSun" w:eastAsia="SimSun" w:hAnsi="SimSun" w:cs="Microsoft YaHei" w:hint="eastAsia"/>
          <w:color w:val="454547"/>
          <w:lang w:eastAsia="zh-CN"/>
        </w:rPr>
        <w:t>学校和班级（对他们而言，学生将接受全日制教育）。</w:t>
      </w:r>
    </w:p>
    <w:p w14:paraId="0D774437" w14:textId="1AC4FCD8" w:rsidR="00992C99" w:rsidRPr="0017608C" w:rsidRDefault="00EE5FA9" w:rsidP="00992C99">
      <w:pPr>
        <w:pStyle w:val="Odstavecseseznamem"/>
        <w:numPr>
          <w:ilvl w:val="0"/>
          <w:numId w:val="1"/>
        </w:numPr>
        <w:tabs>
          <w:tab w:val="left" w:pos="879"/>
        </w:tabs>
        <w:spacing w:before="49"/>
        <w:ind w:left="878" w:right="565"/>
        <w:rPr>
          <w:rFonts w:ascii="SimSun" w:eastAsia="SimSun" w:hAnsi="SimSun"/>
        </w:rPr>
      </w:pPr>
      <w:r w:rsidRPr="0017608C">
        <w:rPr>
          <w:rFonts w:ascii="SimSun" w:eastAsia="SimSun" w:hAnsi="SimSun" w:cs="Microsoft YaHei" w:hint="eastAsia"/>
          <w:color w:val="454547"/>
          <w:spacing w:val="-3"/>
          <w:lang w:eastAsia="zh-CN"/>
        </w:rPr>
        <w:lastRenderedPageBreak/>
        <w:t>轮流教学（轮</w:t>
      </w:r>
      <w:r w:rsidR="00AA080C" w:rsidRPr="0017608C">
        <w:rPr>
          <w:rFonts w:ascii="SimSun" w:eastAsia="SimSun" w:hAnsi="SimSun" w:cs="Microsoft YaHei" w:hint="eastAsia"/>
          <w:color w:val="454547"/>
          <w:spacing w:val="-3"/>
          <w:lang w:eastAsia="zh-CN"/>
        </w:rPr>
        <w:t>班</w:t>
      </w:r>
      <w:r w:rsidRPr="0017608C">
        <w:rPr>
          <w:rFonts w:ascii="SimSun" w:eastAsia="SimSun" w:hAnsi="SimSun" w:cs="Microsoft YaHei" w:hint="eastAsia"/>
          <w:color w:val="454547"/>
          <w:spacing w:val="-3"/>
          <w:lang w:eastAsia="zh-CN"/>
        </w:rPr>
        <w:t>）课程作为过渡阶段的手段，用来减少在校的学生人数：</w:t>
      </w:r>
    </w:p>
    <w:p w14:paraId="338098DF" w14:textId="1224AA03" w:rsidR="00992C99" w:rsidRPr="0017608C" w:rsidRDefault="00AA080C" w:rsidP="00992C99">
      <w:pPr>
        <w:pStyle w:val="Odstavecseseznamem"/>
        <w:numPr>
          <w:ilvl w:val="1"/>
          <w:numId w:val="1"/>
        </w:numPr>
        <w:tabs>
          <w:tab w:val="left" w:pos="1079"/>
        </w:tabs>
        <w:spacing w:line="237" w:lineRule="auto"/>
        <w:ind w:left="1078" w:right="564"/>
        <w:rPr>
          <w:rFonts w:ascii="SimSun" w:eastAsia="SimSun" w:hAnsi="SimSun"/>
        </w:rPr>
      </w:pPr>
      <w:r w:rsidRPr="0017608C">
        <w:rPr>
          <w:rFonts w:ascii="SimSun" w:eastAsia="SimSun" w:hAnsi="SimSun" w:cs="Microsoft YaHei" w:hint="eastAsia"/>
          <w:color w:val="454547"/>
          <w:lang w:eastAsia="zh-CN"/>
        </w:rPr>
        <w:t>学校校长将班级分为两组（班级内部</w:t>
      </w:r>
      <w:r w:rsidR="001829EC" w:rsidRPr="0017608C">
        <w:rPr>
          <w:rFonts w:ascii="SimSun" w:eastAsia="SimSun" w:hAnsi="SimSun" w:cs="Microsoft YaHei" w:hint="eastAsia"/>
          <w:color w:val="454547"/>
          <w:lang w:eastAsia="zh-CN"/>
        </w:rPr>
        <w:t>不进行分割），并决定哪一组将在奇数星期到校上课，哪一组将在偶数星期到校上课。两组的班级数之差不得超过1个班级。</w:t>
      </w:r>
    </w:p>
    <w:p w14:paraId="677560E7" w14:textId="239AE9C4" w:rsidR="00992C99" w:rsidRPr="0017608C" w:rsidRDefault="00B355BA" w:rsidP="00992C99">
      <w:pPr>
        <w:pStyle w:val="Odstavecseseznamem"/>
        <w:numPr>
          <w:ilvl w:val="1"/>
          <w:numId w:val="1"/>
        </w:numPr>
        <w:tabs>
          <w:tab w:val="left" w:pos="1080"/>
        </w:tabs>
        <w:ind w:left="1079" w:right="563"/>
        <w:rPr>
          <w:rFonts w:ascii="SimSun" w:eastAsia="SimSun" w:hAnsi="SimSun"/>
        </w:rPr>
      </w:pPr>
      <w:r w:rsidRPr="0017608C">
        <w:rPr>
          <w:rFonts w:ascii="SimSun" w:eastAsia="SimSun" w:hAnsi="SimSun" w:cs="Microsoft YaHei" w:hint="eastAsia"/>
          <w:color w:val="454547"/>
          <w:lang w:eastAsia="zh-CN"/>
        </w:rPr>
        <w:t>在给定的一星期内不到校学习的班级必须进行远程教学。所有的九年级班级都必须到校上课。</w:t>
      </w:r>
    </w:p>
    <w:p w14:paraId="1D13591C" w14:textId="26FE0D82" w:rsidR="00992C99" w:rsidRPr="0017608C" w:rsidRDefault="00853F7B" w:rsidP="00992C99">
      <w:pPr>
        <w:pStyle w:val="Odstavecseseznamem"/>
        <w:numPr>
          <w:ilvl w:val="0"/>
          <w:numId w:val="1"/>
        </w:numPr>
        <w:tabs>
          <w:tab w:val="left" w:pos="921"/>
        </w:tabs>
        <w:spacing w:before="79"/>
        <w:rPr>
          <w:rFonts w:ascii="SimSun" w:eastAsia="SimSun" w:hAnsi="SimSun"/>
        </w:rPr>
      </w:pPr>
      <w:bookmarkStart w:id="0" w:name="_Hlk56777350"/>
      <w:r w:rsidRPr="0017608C">
        <w:rPr>
          <w:rFonts w:ascii="SimSun" w:eastAsia="SimSun" w:hAnsi="SimSun" w:cs="Microsoft YaHei" w:hint="eastAsia"/>
          <w:color w:val="454547"/>
          <w:lang w:eastAsia="zh-CN"/>
        </w:rPr>
        <w:t>全日制教学将以同班小组的形式进行（各班的小组不合并</w:t>
      </w:r>
      <w:r w:rsidR="001C0E8B" w:rsidRPr="0017608C">
        <w:rPr>
          <w:rFonts w:ascii="SimSun" w:eastAsia="SimSun" w:hAnsi="SimSun" w:cs="Microsoft YaHei" w:hint="eastAsia"/>
          <w:color w:val="454547"/>
          <w:lang w:eastAsia="zh-CN"/>
        </w:rPr>
        <w:t>亦</w:t>
      </w:r>
      <w:r w:rsidRPr="0017608C">
        <w:rPr>
          <w:rFonts w:ascii="SimSun" w:eastAsia="SimSun" w:hAnsi="SimSun" w:cs="Microsoft YaHei" w:hint="eastAsia"/>
          <w:color w:val="454547"/>
          <w:lang w:eastAsia="zh-CN"/>
        </w:rPr>
        <w:t>不混杂）。建议将各班学生的</w:t>
      </w:r>
      <w:r w:rsidR="004D07F9" w:rsidRPr="0017608C">
        <w:rPr>
          <w:rFonts w:ascii="SimSun" w:eastAsia="SimSun" w:hAnsi="SimSun" w:cs="Microsoft YaHei" w:hint="eastAsia"/>
          <w:color w:val="454547"/>
          <w:lang w:eastAsia="zh-CN"/>
        </w:rPr>
        <w:t>上学和放学时间错开，以减少不同班级之间学生的接触。</w:t>
      </w:r>
    </w:p>
    <w:p w14:paraId="0A4E3CD3" w14:textId="5C5A8B72" w:rsidR="00992C99" w:rsidRPr="0017608C" w:rsidRDefault="00E1183D" w:rsidP="00992C99">
      <w:pPr>
        <w:pStyle w:val="Odstavecseseznamem"/>
        <w:numPr>
          <w:ilvl w:val="0"/>
          <w:numId w:val="1"/>
        </w:numPr>
        <w:tabs>
          <w:tab w:val="left" w:pos="920"/>
        </w:tabs>
        <w:spacing w:before="45"/>
        <w:ind w:left="919" w:right="1"/>
        <w:rPr>
          <w:rFonts w:ascii="SimSun" w:eastAsia="SimSun" w:hAnsi="SimSun"/>
        </w:rPr>
      </w:pPr>
      <w:r w:rsidRPr="0017608C">
        <w:rPr>
          <w:rFonts w:ascii="SimSun" w:eastAsia="SimSun" w:hAnsi="SimSun" w:cs="Microsoft YaHei" w:hint="eastAsia"/>
          <w:color w:val="454547"/>
          <w:lang w:eastAsia="zh-CN"/>
        </w:rPr>
        <w:t>学生可</w:t>
      </w:r>
      <w:r w:rsidR="00D300FF" w:rsidRPr="0017608C">
        <w:rPr>
          <w:rFonts w:ascii="SimSun" w:eastAsia="SimSun" w:hAnsi="SimSun" w:cs="Microsoft YaHei" w:hint="eastAsia"/>
          <w:color w:val="454547"/>
          <w:lang w:eastAsia="zh-CN"/>
        </w:rPr>
        <w:t>在校</w:t>
      </w:r>
      <w:r w:rsidR="00CD2FFD" w:rsidRPr="0017608C">
        <w:rPr>
          <w:rFonts w:ascii="SimSun" w:eastAsia="SimSun" w:hAnsi="SimSun" w:cs="Microsoft YaHei" w:hint="eastAsia"/>
          <w:color w:val="454547"/>
          <w:lang w:eastAsia="zh-CN"/>
        </w:rPr>
        <w:t>参加</w:t>
      </w:r>
      <w:r w:rsidR="00D300FF" w:rsidRPr="0017608C">
        <w:rPr>
          <w:rFonts w:ascii="SimSun" w:eastAsia="SimSun" w:hAnsi="SimSun" w:cs="Microsoft YaHei" w:hint="eastAsia"/>
          <w:color w:val="454547"/>
          <w:lang w:eastAsia="zh-CN"/>
        </w:rPr>
        <w:t>全日制的个人咨询（只可有一名学生和一名教职人员在场），</w:t>
      </w:r>
      <w:r w:rsidR="00CD2FFD" w:rsidRPr="0017608C">
        <w:rPr>
          <w:rFonts w:ascii="SimSun" w:eastAsia="SimSun" w:hAnsi="SimSun" w:cs="Microsoft YaHei" w:hint="eastAsia"/>
          <w:color w:val="454547"/>
          <w:lang w:eastAsia="zh-CN"/>
        </w:rPr>
        <w:t>即便是当时接受远程教学的学生也可参加，亦可由学生的法定监护人陪同在场。</w:t>
      </w:r>
      <w:r w:rsidR="001C0E8B" w:rsidRPr="0017608C">
        <w:rPr>
          <w:rFonts w:ascii="SimSun" w:eastAsia="SimSun" w:hAnsi="SimSun" w:cs="Microsoft YaHei" w:hint="eastAsia"/>
          <w:color w:val="454547"/>
          <w:lang w:eastAsia="zh-CN"/>
        </w:rPr>
        <w:t>咨询的时间和日期</w:t>
      </w:r>
      <w:r w:rsidR="00CD2FFD" w:rsidRPr="0017608C">
        <w:rPr>
          <w:rFonts w:ascii="SimSun" w:eastAsia="SimSun" w:hAnsi="SimSun" w:cs="Microsoft YaHei" w:hint="eastAsia"/>
          <w:color w:val="454547"/>
          <w:lang w:eastAsia="zh-CN"/>
        </w:rPr>
        <w:t>由校长根据学生的教育需求</w:t>
      </w:r>
      <w:r w:rsidR="000B0081" w:rsidRPr="0017608C">
        <w:rPr>
          <w:rFonts w:ascii="SimSun" w:eastAsia="SimSun" w:hAnsi="SimSun" w:cs="Microsoft YaHei" w:hint="eastAsia"/>
          <w:color w:val="454547"/>
          <w:lang w:eastAsia="zh-CN"/>
        </w:rPr>
        <w:t>来</w:t>
      </w:r>
      <w:r w:rsidR="00CD2FFD" w:rsidRPr="0017608C">
        <w:rPr>
          <w:rFonts w:ascii="SimSun" w:eastAsia="SimSun" w:hAnsi="SimSun" w:cs="Microsoft YaHei" w:hint="eastAsia"/>
          <w:color w:val="454547"/>
          <w:lang w:eastAsia="zh-CN"/>
        </w:rPr>
        <w:t>决定。</w:t>
      </w:r>
    </w:p>
    <w:p w14:paraId="76802039" w14:textId="5B86548B" w:rsidR="00992C99" w:rsidRPr="0017608C" w:rsidRDefault="00CD2FFD" w:rsidP="00992C99">
      <w:pPr>
        <w:pStyle w:val="Odstavecseseznamem"/>
        <w:numPr>
          <w:ilvl w:val="0"/>
          <w:numId w:val="1"/>
        </w:numPr>
        <w:tabs>
          <w:tab w:val="left" w:pos="921"/>
        </w:tabs>
        <w:spacing w:before="45"/>
        <w:ind w:right="1"/>
        <w:rPr>
          <w:rFonts w:ascii="SimSun" w:eastAsia="SimSun" w:hAnsi="SimSun"/>
        </w:rPr>
      </w:pPr>
      <w:r w:rsidRPr="0017608C">
        <w:rPr>
          <w:rFonts w:ascii="SimSun" w:eastAsia="SimSun" w:hAnsi="SimSun" w:cs="Microsoft YaHei" w:hint="eastAsia"/>
          <w:color w:val="454547"/>
          <w:lang w:eastAsia="zh-CN"/>
        </w:rPr>
        <w:t>学生和学校工作人员在整个在校期间都必须戴口罩（包括在学校的托管班和俱乐部内）。</w:t>
      </w:r>
      <w:r w:rsidR="00C32E15" w:rsidRPr="0017608C">
        <w:rPr>
          <w:rFonts w:ascii="SimSun" w:eastAsia="SimSun" w:hAnsi="SimSun" w:cs="Microsoft YaHei" w:hint="eastAsia"/>
          <w:color w:val="454547"/>
          <w:lang w:eastAsia="zh-CN"/>
        </w:rPr>
        <w:t>如果学生在上课时有必要看到老师的嘴部，则可</w:t>
      </w:r>
      <w:r w:rsidR="00A53C06" w:rsidRPr="0017608C">
        <w:rPr>
          <w:rFonts w:ascii="SimSun" w:eastAsia="SimSun" w:hAnsi="SimSun" w:cs="Microsoft YaHei" w:hint="eastAsia"/>
          <w:color w:val="454547"/>
          <w:lang w:eastAsia="zh-CN"/>
        </w:rPr>
        <w:t>允许老师</w:t>
      </w:r>
      <w:r w:rsidR="00C32E15" w:rsidRPr="0017608C">
        <w:rPr>
          <w:rFonts w:ascii="SimSun" w:eastAsia="SimSun" w:hAnsi="SimSun" w:cs="Microsoft YaHei" w:hint="eastAsia"/>
          <w:color w:val="454547"/>
          <w:lang w:eastAsia="zh-CN"/>
        </w:rPr>
        <w:t>例外使用面罩来代替口罩，前提是与所有人保持至少2米的距离。</w:t>
      </w:r>
    </w:p>
    <w:p w14:paraId="2C61260A" w14:textId="2232010A" w:rsidR="00992C99" w:rsidRPr="0017608C" w:rsidRDefault="00833C78" w:rsidP="00992C99">
      <w:pPr>
        <w:pStyle w:val="Odstavecseseznamem"/>
        <w:numPr>
          <w:ilvl w:val="0"/>
          <w:numId w:val="1"/>
        </w:numPr>
        <w:tabs>
          <w:tab w:val="left" w:pos="921"/>
        </w:tabs>
        <w:spacing w:before="45"/>
        <w:rPr>
          <w:rFonts w:ascii="SimSun" w:eastAsia="SimSun" w:hAnsi="SimSun"/>
        </w:rPr>
      </w:pPr>
      <w:r w:rsidRPr="0017608C">
        <w:rPr>
          <w:rFonts w:ascii="SimSun" w:eastAsia="SimSun" w:hAnsi="SimSun" w:cs="Microsoft YaHei" w:hint="eastAsia"/>
          <w:color w:val="454547"/>
          <w:spacing w:val="-3"/>
          <w:lang w:eastAsia="zh-CN"/>
        </w:rPr>
        <w:t>第三方（除了学生和工作人员）</w:t>
      </w:r>
      <w:r w:rsidR="00A127B9" w:rsidRPr="0017608C">
        <w:rPr>
          <w:rFonts w:ascii="SimSun" w:eastAsia="SimSun" w:hAnsi="SimSun" w:cs="Microsoft YaHei" w:hint="eastAsia"/>
          <w:color w:val="454547"/>
          <w:spacing w:val="-3"/>
          <w:lang w:eastAsia="zh-CN"/>
        </w:rPr>
        <w:t>通常只有在具备正</w:t>
      </w:r>
      <w:r w:rsidR="00314BD0" w:rsidRPr="0017608C">
        <w:rPr>
          <w:rFonts w:ascii="SimSun" w:eastAsia="SimSun" w:hAnsi="SimSun" w:cs="Microsoft YaHei" w:hint="eastAsia"/>
          <w:color w:val="454547"/>
          <w:spacing w:val="-3"/>
          <w:lang w:eastAsia="zh-CN"/>
        </w:rPr>
        <w:t>当</w:t>
      </w:r>
      <w:r w:rsidR="00A127B9" w:rsidRPr="0017608C">
        <w:rPr>
          <w:rFonts w:ascii="SimSun" w:eastAsia="SimSun" w:hAnsi="SimSun" w:cs="Microsoft YaHei" w:hint="eastAsia"/>
          <w:color w:val="454547"/>
          <w:spacing w:val="-3"/>
          <w:lang w:eastAsia="zh-CN"/>
        </w:rPr>
        <w:t>理由</w:t>
      </w:r>
      <w:r w:rsidR="00A53C06" w:rsidRPr="0017608C">
        <w:rPr>
          <w:rFonts w:ascii="SimSun" w:eastAsia="SimSun" w:hAnsi="SimSun" w:cs="Microsoft YaHei" w:hint="eastAsia"/>
          <w:color w:val="454547"/>
          <w:spacing w:val="-3"/>
          <w:lang w:eastAsia="zh-CN"/>
        </w:rPr>
        <w:t>、</w:t>
      </w:r>
      <w:r w:rsidR="00A127B9" w:rsidRPr="0017608C">
        <w:rPr>
          <w:rFonts w:ascii="SimSun" w:eastAsia="SimSun" w:hAnsi="SimSun" w:cs="Microsoft YaHei" w:hint="eastAsia"/>
          <w:color w:val="454547"/>
          <w:spacing w:val="-3"/>
          <w:lang w:eastAsia="zh-CN"/>
        </w:rPr>
        <w:t>并遵守最大限度减少与</w:t>
      </w:r>
      <w:r w:rsidR="00314BD0" w:rsidRPr="0017608C">
        <w:rPr>
          <w:rFonts w:ascii="SimSun" w:eastAsia="SimSun" w:hAnsi="SimSun" w:cs="Microsoft YaHei" w:hint="eastAsia"/>
          <w:color w:val="454547"/>
          <w:spacing w:val="-3"/>
          <w:lang w:eastAsia="zh-CN"/>
        </w:rPr>
        <w:t>学生</w:t>
      </w:r>
      <w:r w:rsidR="00A127B9" w:rsidRPr="0017608C">
        <w:rPr>
          <w:rFonts w:ascii="SimSun" w:eastAsia="SimSun" w:hAnsi="SimSun" w:cs="Microsoft YaHei" w:hint="eastAsia"/>
          <w:color w:val="454547"/>
          <w:spacing w:val="-3"/>
          <w:lang w:eastAsia="zh-CN"/>
        </w:rPr>
        <w:t>接触的措施的情况下才可进入校园。</w:t>
      </w:r>
      <w:r w:rsidR="00FF7913" w:rsidRPr="0017608C">
        <w:rPr>
          <w:rFonts w:ascii="SimSun" w:eastAsia="SimSun" w:hAnsi="SimSun" w:cs="Microsoft YaHei" w:hint="eastAsia"/>
          <w:color w:val="454547"/>
          <w:spacing w:val="-3"/>
          <w:lang w:eastAsia="zh-CN"/>
        </w:rPr>
        <w:t>上述的第三方可以是未成年儿童和学生的法定监护人</w:t>
      </w:r>
      <w:r w:rsidR="00A53C06" w:rsidRPr="0017608C">
        <w:rPr>
          <w:rFonts w:ascii="SimSun" w:eastAsia="SimSun" w:hAnsi="SimSun" w:cs="Microsoft YaHei" w:hint="eastAsia"/>
          <w:color w:val="454547"/>
          <w:spacing w:val="-3"/>
          <w:lang w:eastAsia="zh-CN"/>
        </w:rPr>
        <w:t>、</w:t>
      </w:r>
      <w:r w:rsidR="00FF7913" w:rsidRPr="0017608C">
        <w:rPr>
          <w:rFonts w:ascii="SimSun" w:eastAsia="SimSun" w:hAnsi="SimSun" w:cs="Microsoft YaHei" w:hint="eastAsia"/>
          <w:color w:val="454547"/>
          <w:spacing w:val="-3"/>
          <w:lang w:eastAsia="zh-CN"/>
        </w:rPr>
        <w:t>考核委员会的成员</w:t>
      </w:r>
      <w:r w:rsidR="00A53C06" w:rsidRPr="0017608C">
        <w:rPr>
          <w:rFonts w:ascii="SimSun" w:eastAsia="SimSun" w:hAnsi="SimSun" w:cs="Microsoft YaHei" w:hint="eastAsia"/>
          <w:color w:val="454547"/>
          <w:spacing w:val="-3"/>
          <w:lang w:eastAsia="zh-CN"/>
        </w:rPr>
        <w:t>、</w:t>
      </w:r>
      <w:r w:rsidR="00FF7913" w:rsidRPr="0017608C">
        <w:rPr>
          <w:rFonts w:ascii="SimSun" w:eastAsia="SimSun" w:hAnsi="SimSun" w:cs="Microsoft YaHei" w:hint="eastAsia"/>
          <w:color w:val="454547"/>
          <w:spacing w:val="-3"/>
          <w:lang w:eastAsia="zh-CN"/>
        </w:rPr>
        <w:t>检查机构（例如捷克学校督察）</w:t>
      </w:r>
      <w:r w:rsidR="00A53C06" w:rsidRPr="0017608C">
        <w:rPr>
          <w:rFonts w:ascii="SimSun" w:eastAsia="SimSun" w:hAnsi="SimSun" w:cs="Microsoft YaHei" w:hint="eastAsia"/>
          <w:color w:val="454547"/>
          <w:spacing w:val="-3"/>
          <w:lang w:eastAsia="zh-CN"/>
        </w:rPr>
        <w:t>、</w:t>
      </w:r>
      <w:r w:rsidR="00FF7913" w:rsidRPr="0017608C">
        <w:rPr>
          <w:rFonts w:ascii="SimSun" w:eastAsia="SimSun" w:hAnsi="SimSun" w:cs="Microsoft YaHei" w:hint="eastAsia"/>
          <w:color w:val="454547"/>
          <w:spacing w:val="-3"/>
          <w:lang w:eastAsia="zh-CN"/>
        </w:rPr>
        <w:t>学校咨询设施的工作人员</w:t>
      </w:r>
      <w:r w:rsidR="00A53C06" w:rsidRPr="0017608C">
        <w:rPr>
          <w:rFonts w:ascii="SimSun" w:eastAsia="SimSun" w:hAnsi="SimSun" w:cs="Microsoft YaHei" w:hint="eastAsia"/>
          <w:color w:val="454547"/>
          <w:spacing w:val="-3"/>
          <w:lang w:eastAsia="zh-CN"/>
        </w:rPr>
        <w:t>、</w:t>
      </w:r>
      <w:r w:rsidR="00FF7913" w:rsidRPr="0017608C">
        <w:rPr>
          <w:rFonts w:ascii="SimSun" w:eastAsia="SimSun" w:hAnsi="SimSun" w:cs="Microsoft YaHei" w:hint="eastAsia"/>
          <w:color w:val="454547"/>
          <w:spacing w:val="-3"/>
          <w:lang w:eastAsia="zh-CN"/>
        </w:rPr>
        <w:t>地区卫生站的工作人员</w:t>
      </w:r>
      <w:r w:rsidR="00A53C06" w:rsidRPr="0017608C">
        <w:rPr>
          <w:rFonts w:ascii="SimSun" w:eastAsia="SimSun" w:hAnsi="SimSun" w:cs="Microsoft YaHei" w:hint="eastAsia"/>
          <w:color w:val="454547"/>
          <w:spacing w:val="-3"/>
          <w:lang w:eastAsia="zh-CN"/>
        </w:rPr>
        <w:t>、</w:t>
      </w:r>
      <w:r w:rsidR="00FF7913" w:rsidRPr="0017608C">
        <w:rPr>
          <w:rFonts w:ascii="SimSun" w:eastAsia="SimSun" w:hAnsi="SimSun" w:cs="Microsoft YaHei" w:hint="eastAsia"/>
          <w:color w:val="454547"/>
          <w:spacing w:val="-3"/>
          <w:lang w:eastAsia="zh-CN"/>
        </w:rPr>
        <w:t>提供校园用品的人员以及其它必要服务的工作人员。</w:t>
      </w:r>
    </w:p>
    <w:p w14:paraId="25FD26E0" w14:textId="66A85D5D" w:rsidR="00992C99" w:rsidRPr="0017608C" w:rsidRDefault="005A6578" w:rsidP="00992C99">
      <w:pPr>
        <w:pStyle w:val="Odstavecseseznamem"/>
        <w:numPr>
          <w:ilvl w:val="0"/>
          <w:numId w:val="1"/>
        </w:numPr>
        <w:tabs>
          <w:tab w:val="left" w:pos="921"/>
        </w:tabs>
        <w:spacing w:before="39"/>
        <w:ind w:right="1"/>
        <w:rPr>
          <w:rFonts w:ascii="SimSun" w:eastAsia="SimSun" w:hAnsi="SimSun"/>
        </w:rPr>
      </w:pPr>
      <w:r w:rsidRPr="0017608C">
        <w:rPr>
          <w:rFonts w:ascii="SimSun" w:eastAsia="SimSun" w:hAnsi="SimSun" w:cs="Microsoft YaHei" w:hint="eastAsia"/>
          <w:color w:val="454547"/>
          <w:lang w:eastAsia="zh-CN"/>
        </w:rPr>
        <w:t>在校期间禁止歌唱和运动（包括游泳）。</w:t>
      </w:r>
    </w:p>
    <w:p w14:paraId="7BC91FA9" w14:textId="1106EB68" w:rsidR="00992C99" w:rsidRPr="0017608C" w:rsidRDefault="00851A48" w:rsidP="00992C99">
      <w:pPr>
        <w:pStyle w:val="Odstavecseseznamem"/>
        <w:numPr>
          <w:ilvl w:val="0"/>
          <w:numId w:val="1"/>
        </w:numPr>
        <w:tabs>
          <w:tab w:val="left" w:pos="921"/>
        </w:tabs>
        <w:spacing w:before="53"/>
        <w:rPr>
          <w:rFonts w:ascii="SimSun" w:eastAsia="SimSun" w:hAnsi="SimSun"/>
        </w:rPr>
      </w:pPr>
      <w:r w:rsidRPr="0017608C">
        <w:rPr>
          <w:rFonts w:ascii="SimSun" w:eastAsia="SimSun" w:hAnsi="SimSun" w:cs="Microsoft YaHei" w:hint="eastAsia"/>
          <w:color w:val="454547"/>
          <w:lang w:eastAsia="zh-CN"/>
        </w:rPr>
        <w:t>只有在保持同班小组</w:t>
      </w:r>
      <w:r w:rsidR="00304A16" w:rsidRPr="0017608C">
        <w:rPr>
          <w:rFonts w:ascii="SimSun" w:eastAsia="SimSun" w:hAnsi="SimSun" w:cs="Microsoft YaHei" w:hint="eastAsia"/>
          <w:color w:val="454547"/>
          <w:lang w:eastAsia="zh-CN"/>
        </w:rPr>
        <w:t>成员</w:t>
      </w:r>
      <w:r w:rsidR="002365DF" w:rsidRPr="0017608C">
        <w:rPr>
          <w:rFonts w:ascii="SimSun" w:eastAsia="SimSun" w:hAnsi="SimSun" w:cs="Microsoft YaHei" w:hint="eastAsia"/>
          <w:color w:val="454547"/>
          <w:lang w:eastAsia="zh-CN"/>
        </w:rPr>
        <w:t>的</w:t>
      </w:r>
      <w:r w:rsidR="00304A16" w:rsidRPr="0017608C">
        <w:rPr>
          <w:rFonts w:ascii="SimSun" w:eastAsia="SimSun" w:hAnsi="SimSun" w:cs="Microsoft YaHei" w:hint="eastAsia"/>
          <w:color w:val="454547"/>
          <w:lang w:eastAsia="zh-CN"/>
        </w:rPr>
        <w:t>组成不变的情况下，才</w:t>
      </w:r>
      <w:r w:rsidR="002365DF" w:rsidRPr="0017608C">
        <w:rPr>
          <w:rFonts w:ascii="SimSun" w:eastAsia="SimSun" w:hAnsi="SimSun" w:cs="Microsoft YaHei" w:hint="eastAsia"/>
          <w:color w:val="454547"/>
          <w:lang w:eastAsia="zh-CN"/>
        </w:rPr>
        <w:t>可开放学校的托管班和俱乐部。如果出于人为因素无法做到这一点，则可</w:t>
      </w:r>
      <w:r w:rsidR="000C4118" w:rsidRPr="0017608C">
        <w:rPr>
          <w:rFonts w:ascii="SimSun" w:eastAsia="SimSun" w:hAnsi="SimSun" w:cs="Microsoft YaHei" w:hint="eastAsia"/>
          <w:color w:val="454547"/>
          <w:lang w:eastAsia="zh-CN"/>
        </w:rPr>
        <w:t>将同一年级的学生放在托管班（非俱乐部）的同一组中。</w:t>
      </w:r>
    </w:p>
    <w:p w14:paraId="6DD090C0" w14:textId="5181B4B2" w:rsidR="00992C99" w:rsidRPr="0017608C" w:rsidRDefault="000C4118" w:rsidP="00992C99">
      <w:pPr>
        <w:pStyle w:val="Odstavecseseznamem"/>
        <w:numPr>
          <w:ilvl w:val="0"/>
          <w:numId w:val="1"/>
        </w:numPr>
        <w:tabs>
          <w:tab w:val="left" w:pos="921"/>
        </w:tabs>
        <w:spacing w:before="53"/>
        <w:rPr>
          <w:rFonts w:ascii="SimSun" w:eastAsia="SimSun" w:hAnsi="SimSun"/>
        </w:rPr>
      </w:pPr>
      <w:r w:rsidRPr="0017608C">
        <w:rPr>
          <w:rFonts w:ascii="SimSun" w:eastAsia="SimSun" w:hAnsi="SimSun" w:cs="Microsoft YaHei" w:hint="eastAsia"/>
          <w:color w:val="454547"/>
          <w:spacing w:val="-5"/>
          <w:lang w:eastAsia="zh-CN"/>
        </w:rPr>
        <w:t>只有在保持同班小组成员的组成不变的情况下，才可进行户外包括校园外的教学活动。</w:t>
      </w:r>
    </w:p>
    <w:p w14:paraId="754E076A" w14:textId="77FDE82D" w:rsidR="00F22E31" w:rsidRPr="0017608C" w:rsidRDefault="000C4118" w:rsidP="00F22E31">
      <w:pPr>
        <w:pStyle w:val="Odstavecseseznamem"/>
        <w:numPr>
          <w:ilvl w:val="0"/>
          <w:numId w:val="1"/>
        </w:numPr>
        <w:tabs>
          <w:tab w:val="left" w:pos="920"/>
        </w:tabs>
        <w:spacing w:before="51"/>
        <w:ind w:left="919"/>
        <w:rPr>
          <w:rFonts w:ascii="SimSun" w:eastAsia="SimSun" w:hAnsi="SimSun"/>
        </w:rPr>
      </w:pPr>
      <w:r w:rsidRPr="0017608C">
        <w:rPr>
          <w:rFonts w:ascii="SimSun" w:eastAsia="SimSun" w:hAnsi="SimSun" w:cs="Microsoft YaHei" w:hint="eastAsia"/>
          <w:color w:val="454547"/>
          <w:lang w:eastAsia="zh-CN"/>
        </w:rPr>
        <w:t>根据政府第1109号决议</w:t>
      </w:r>
      <w:r w:rsidR="00164CA8" w:rsidRPr="0017608C">
        <w:rPr>
          <w:rFonts w:ascii="SimSun" w:eastAsia="SimSun" w:hAnsi="SimSun" w:cs="Microsoft YaHei" w:hint="eastAsia"/>
          <w:color w:val="454547"/>
          <w:lang w:eastAsia="zh-CN"/>
        </w:rPr>
        <w:t>而进行的学校和学校设施的活动（看护某些专业家长的孩子）</w:t>
      </w:r>
      <w:r w:rsidR="00B46B45" w:rsidRPr="0017608C">
        <w:rPr>
          <w:rFonts w:ascii="SimSun" w:eastAsia="SimSun" w:hAnsi="SimSun" w:cs="Microsoft YaHei" w:hint="eastAsia"/>
          <w:color w:val="454547"/>
          <w:lang w:eastAsia="zh-CN"/>
        </w:rPr>
        <w:t>同时结束。</w:t>
      </w:r>
    </w:p>
    <w:p w14:paraId="4D7F5C7A" w14:textId="77777777" w:rsidR="00F22E31" w:rsidRPr="00FC55B2" w:rsidRDefault="00F22E31" w:rsidP="00F22E31">
      <w:pPr>
        <w:pStyle w:val="Zkladntext"/>
        <w:spacing w:before="28"/>
        <w:jc w:val="left"/>
        <w:rPr>
          <w:rFonts w:ascii="SimSun" w:eastAsia="SimSun" w:hAnsi="SimSun"/>
          <w:color w:val="454547"/>
        </w:rPr>
      </w:pPr>
      <w:bookmarkStart w:id="1" w:name="_GoBack"/>
      <w:bookmarkEnd w:id="1"/>
    </w:p>
    <w:bookmarkEnd w:id="0"/>
    <w:sectPr w:rsidR="00F22E31" w:rsidRPr="00FC5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85670"/>
    <w:multiLevelType w:val="hybridMultilevel"/>
    <w:tmpl w:val="8A5C4B76"/>
    <w:lvl w:ilvl="0" w:tplc="5ABC569A">
      <w:numFmt w:val="bullet"/>
      <w:lvlText w:val=""/>
      <w:lvlJc w:val="left"/>
      <w:pPr>
        <w:ind w:left="920" w:hanging="214"/>
      </w:pPr>
      <w:rPr>
        <w:rFonts w:ascii="Wingdings 2" w:eastAsia="Wingdings 2" w:hAnsi="Wingdings 2" w:cs="Wingdings 2" w:hint="default"/>
        <w:color w:val="10BBBA"/>
        <w:w w:val="100"/>
        <w:sz w:val="21"/>
        <w:szCs w:val="21"/>
        <w:lang w:val="cs-CZ" w:eastAsia="cs-CZ" w:bidi="cs-CZ"/>
      </w:rPr>
    </w:lvl>
    <w:lvl w:ilvl="1" w:tplc="B9A2EE66">
      <w:numFmt w:val="bullet"/>
      <w:lvlText w:val="•"/>
      <w:lvlJc w:val="left"/>
      <w:pPr>
        <w:ind w:left="1100" w:hanging="154"/>
      </w:pPr>
      <w:rPr>
        <w:rFonts w:ascii="Calibri" w:eastAsia="Calibri" w:hAnsi="Calibri" w:cs="Calibri" w:hint="default"/>
        <w:color w:val="454547"/>
        <w:w w:val="100"/>
        <w:sz w:val="21"/>
        <w:szCs w:val="21"/>
        <w:lang w:val="cs-CZ" w:eastAsia="cs-CZ" w:bidi="cs-CZ"/>
      </w:rPr>
    </w:lvl>
    <w:lvl w:ilvl="2" w:tplc="83E6B7CC">
      <w:numFmt w:val="bullet"/>
      <w:lvlText w:val="▪"/>
      <w:lvlJc w:val="left"/>
      <w:pPr>
        <w:ind w:left="1289" w:hanging="123"/>
      </w:pPr>
      <w:rPr>
        <w:rFonts w:ascii="Calibri" w:eastAsia="Calibri" w:hAnsi="Calibri" w:cs="Calibri" w:hint="default"/>
        <w:color w:val="454547"/>
        <w:w w:val="100"/>
        <w:sz w:val="21"/>
        <w:szCs w:val="21"/>
        <w:lang w:val="cs-CZ" w:eastAsia="cs-CZ" w:bidi="cs-CZ"/>
      </w:rPr>
    </w:lvl>
    <w:lvl w:ilvl="3" w:tplc="BEEA8F2A">
      <w:numFmt w:val="bullet"/>
      <w:lvlText w:val="•"/>
      <w:lvlJc w:val="left"/>
      <w:pPr>
        <w:ind w:left="1100" w:hanging="123"/>
      </w:pPr>
      <w:rPr>
        <w:rFonts w:hint="default"/>
        <w:lang w:val="cs-CZ" w:eastAsia="cs-CZ" w:bidi="cs-CZ"/>
      </w:rPr>
    </w:lvl>
    <w:lvl w:ilvl="4" w:tplc="C8223E68">
      <w:numFmt w:val="bullet"/>
      <w:lvlText w:val="•"/>
      <w:lvlJc w:val="left"/>
      <w:pPr>
        <w:ind w:left="1120" w:hanging="123"/>
      </w:pPr>
      <w:rPr>
        <w:rFonts w:hint="default"/>
        <w:lang w:val="cs-CZ" w:eastAsia="cs-CZ" w:bidi="cs-CZ"/>
      </w:rPr>
    </w:lvl>
    <w:lvl w:ilvl="5" w:tplc="66B4887C">
      <w:numFmt w:val="bullet"/>
      <w:lvlText w:val="•"/>
      <w:lvlJc w:val="left"/>
      <w:pPr>
        <w:ind w:left="1220" w:hanging="123"/>
      </w:pPr>
      <w:rPr>
        <w:rFonts w:hint="default"/>
        <w:lang w:val="cs-CZ" w:eastAsia="cs-CZ" w:bidi="cs-CZ"/>
      </w:rPr>
    </w:lvl>
    <w:lvl w:ilvl="6" w:tplc="81A6417E">
      <w:numFmt w:val="bullet"/>
      <w:lvlText w:val="•"/>
      <w:lvlJc w:val="left"/>
      <w:pPr>
        <w:ind w:left="1280" w:hanging="123"/>
      </w:pPr>
      <w:rPr>
        <w:rFonts w:hint="default"/>
        <w:lang w:val="cs-CZ" w:eastAsia="cs-CZ" w:bidi="cs-CZ"/>
      </w:rPr>
    </w:lvl>
    <w:lvl w:ilvl="7" w:tplc="E90E8352">
      <w:numFmt w:val="bullet"/>
      <w:lvlText w:val="•"/>
      <w:lvlJc w:val="left"/>
      <w:pPr>
        <w:ind w:left="949" w:hanging="123"/>
      </w:pPr>
      <w:rPr>
        <w:rFonts w:hint="default"/>
        <w:lang w:val="cs-CZ" w:eastAsia="cs-CZ" w:bidi="cs-CZ"/>
      </w:rPr>
    </w:lvl>
    <w:lvl w:ilvl="8" w:tplc="57BC32A8">
      <w:numFmt w:val="bullet"/>
      <w:lvlText w:val="•"/>
      <w:lvlJc w:val="left"/>
      <w:pPr>
        <w:ind w:left="619" w:hanging="123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99"/>
    <w:rsid w:val="000223F0"/>
    <w:rsid w:val="00050CF6"/>
    <w:rsid w:val="00071F20"/>
    <w:rsid w:val="000743F0"/>
    <w:rsid w:val="000B0081"/>
    <w:rsid w:val="000C4118"/>
    <w:rsid w:val="000D7E47"/>
    <w:rsid w:val="000E2B6A"/>
    <w:rsid w:val="00153014"/>
    <w:rsid w:val="00164CA8"/>
    <w:rsid w:val="0017608C"/>
    <w:rsid w:val="001829EC"/>
    <w:rsid w:val="0019787B"/>
    <w:rsid w:val="001A5833"/>
    <w:rsid w:val="001C0E8B"/>
    <w:rsid w:val="001D53EC"/>
    <w:rsid w:val="001F4FFA"/>
    <w:rsid w:val="002365DF"/>
    <w:rsid w:val="002750BF"/>
    <w:rsid w:val="002C73FD"/>
    <w:rsid w:val="00304A16"/>
    <w:rsid w:val="00314BD0"/>
    <w:rsid w:val="00331A74"/>
    <w:rsid w:val="00360EFB"/>
    <w:rsid w:val="003C7360"/>
    <w:rsid w:val="003E1241"/>
    <w:rsid w:val="003F0090"/>
    <w:rsid w:val="003F2457"/>
    <w:rsid w:val="004C30D8"/>
    <w:rsid w:val="004D07F9"/>
    <w:rsid w:val="005A6578"/>
    <w:rsid w:val="005E2571"/>
    <w:rsid w:val="005E40C9"/>
    <w:rsid w:val="005E43C4"/>
    <w:rsid w:val="00652410"/>
    <w:rsid w:val="006A2419"/>
    <w:rsid w:val="00772DD7"/>
    <w:rsid w:val="007D2F19"/>
    <w:rsid w:val="00833C78"/>
    <w:rsid w:val="0084234F"/>
    <w:rsid w:val="00851A48"/>
    <w:rsid w:val="00853F7B"/>
    <w:rsid w:val="00894336"/>
    <w:rsid w:val="008A501D"/>
    <w:rsid w:val="008B2605"/>
    <w:rsid w:val="008E76BA"/>
    <w:rsid w:val="00963126"/>
    <w:rsid w:val="00992C99"/>
    <w:rsid w:val="009B5981"/>
    <w:rsid w:val="00A127B9"/>
    <w:rsid w:val="00A448AE"/>
    <w:rsid w:val="00A53C06"/>
    <w:rsid w:val="00A715EB"/>
    <w:rsid w:val="00A91987"/>
    <w:rsid w:val="00AA080C"/>
    <w:rsid w:val="00AA4705"/>
    <w:rsid w:val="00B05EF4"/>
    <w:rsid w:val="00B355BA"/>
    <w:rsid w:val="00B46B45"/>
    <w:rsid w:val="00C03150"/>
    <w:rsid w:val="00C32E15"/>
    <w:rsid w:val="00C76D8F"/>
    <w:rsid w:val="00CA0721"/>
    <w:rsid w:val="00CA7FF0"/>
    <w:rsid w:val="00CD157A"/>
    <w:rsid w:val="00CD2FFD"/>
    <w:rsid w:val="00D1420F"/>
    <w:rsid w:val="00D300FF"/>
    <w:rsid w:val="00D55D8E"/>
    <w:rsid w:val="00D76FB7"/>
    <w:rsid w:val="00E1183D"/>
    <w:rsid w:val="00E55842"/>
    <w:rsid w:val="00E81F39"/>
    <w:rsid w:val="00E97142"/>
    <w:rsid w:val="00EE5FA9"/>
    <w:rsid w:val="00F07A8B"/>
    <w:rsid w:val="00F22E31"/>
    <w:rsid w:val="00F51711"/>
    <w:rsid w:val="00F83729"/>
    <w:rsid w:val="00FC55B2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93090"/>
  <w15:chartTrackingRefBased/>
  <w15:docId w15:val="{45A2BE1A-4EFF-43F2-AE1D-F1D680BE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992C99"/>
    <w:pPr>
      <w:widowControl w:val="0"/>
      <w:autoSpaceDE w:val="0"/>
      <w:autoSpaceDN w:val="0"/>
      <w:spacing w:after="0" w:line="240" w:lineRule="auto"/>
      <w:ind w:left="920" w:hanging="214"/>
      <w:jc w:val="both"/>
    </w:pPr>
    <w:rPr>
      <w:rFonts w:ascii="Calibri" w:eastAsia="Calibri" w:hAnsi="Calibri" w:cs="Calibri"/>
      <w:lang w:eastAsia="cs-CZ" w:bidi="cs-CZ"/>
    </w:rPr>
  </w:style>
  <w:style w:type="paragraph" w:styleId="Zkladntext">
    <w:name w:val="Body Text"/>
    <w:basedOn w:val="Normln"/>
    <w:link w:val="ZkladntextChar"/>
    <w:uiPriority w:val="1"/>
    <w:qFormat/>
    <w:rsid w:val="00992C99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1"/>
      <w:szCs w:val="21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92C99"/>
    <w:rPr>
      <w:rFonts w:ascii="Calibri" w:eastAsia="Calibri" w:hAnsi="Calibri" w:cs="Calibri"/>
      <w:sz w:val="21"/>
      <w:szCs w:val="21"/>
      <w:lang w:eastAsia="cs-CZ" w:bidi="cs-CZ"/>
    </w:rPr>
  </w:style>
  <w:style w:type="character" w:styleId="Hypertextovodkaz">
    <w:name w:val="Hyperlink"/>
    <w:basedOn w:val="Standardnpsmoodstavce"/>
    <w:uiPriority w:val="99"/>
    <w:unhideWhenUsed/>
    <w:rsid w:val="003F009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F0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3" ma:contentTypeDescription="Vytvoří nový dokument" ma:contentTypeScope="" ma:versionID="b4955f50a3c24f25b899882ec4fbda24">
  <xsd:schema xmlns:xsd="http://www.w3.org/2001/XMLSchema" xmlns:xs="http://www.w3.org/2001/XMLSchema" xmlns:p="http://schemas.microsoft.com/office/2006/metadata/properties" xmlns:ns3="8de666df-5235-44e4-9e9e-17ca03fddb61" xmlns:ns4="ab261f9a-1435-400c-a97f-84e6a2775321" targetNamespace="http://schemas.microsoft.com/office/2006/metadata/properties" ma:root="true" ma:fieldsID="c887e19dc8fb2650c39969bb63187c16" ns3:_="" ns4:_="">
    <xsd:import namespace="8de666df-5235-44e4-9e9e-17ca03fddb61"/>
    <xsd:import namespace="ab261f9a-1435-400c-a97f-84e6a2775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61f9a-1435-400c-a97f-84e6a27753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D92827-62A9-4F4F-A8D9-828004002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CE221-E89C-4776-8CB2-5A7521D0D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ab261f9a-1435-400c-a97f-84e6a277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1D4FD7-6BA3-49A3-BDC9-43344324A6A3}">
  <ds:schemaRefs>
    <ds:schemaRef ds:uri="http://schemas.microsoft.com/office/2006/metadata/properties"/>
    <ds:schemaRef ds:uri="http://purl.org/dc/elements/1.1/"/>
    <ds:schemaRef ds:uri="http://purl.org/dc/terms/"/>
    <ds:schemaRef ds:uri="8de666df-5235-44e4-9e9e-17ca03fddb61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b261f9a-1435-400c-a97f-84e6a277532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Smolová Závorová Halka</dc:creator>
  <cp:keywords/>
  <dc:description/>
  <cp:lastModifiedBy>NOVÁKOVÁ HOTAŘOVÁ Jana Mgr.</cp:lastModifiedBy>
  <cp:revision>2</cp:revision>
  <dcterms:created xsi:type="dcterms:W3CDTF">2020-11-27T12:46:00Z</dcterms:created>
  <dcterms:modified xsi:type="dcterms:W3CDTF">2020-11-27T12:46:00Z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